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F9D21" w14:textId="7ABDA817" w:rsidR="007A5AB5" w:rsidRPr="00D91F5A" w:rsidRDefault="00D91F5A" w:rsidP="4EB79860">
      <w:pPr>
        <w:spacing w:after="0" w:line="240" w:lineRule="auto"/>
        <w:contextualSpacing/>
        <w:jc w:val="center"/>
        <w:rPr>
          <w:rFonts w:asciiTheme="majorHAnsi" w:eastAsiaTheme="majorEastAsia" w:hAnsiTheme="majorHAnsi" w:cstheme="majorBidi"/>
          <w:b/>
          <w:bCs/>
          <w:color w:val="000000"/>
          <w:sz w:val="24"/>
          <w:szCs w:val="24"/>
          <w:u w:val="single"/>
        </w:rPr>
      </w:pPr>
      <w:r w:rsidRPr="4EB79860">
        <w:rPr>
          <w:rFonts w:asciiTheme="majorHAnsi" w:eastAsiaTheme="majorEastAsia" w:hAnsiTheme="majorHAnsi" w:cstheme="majorBidi"/>
          <w:b/>
          <w:bCs/>
          <w:color w:val="000000" w:themeColor="text1"/>
          <w:sz w:val="24"/>
          <w:szCs w:val="24"/>
          <w:u w:val="single"/>
        </w:rPr>
        <w:t>Sr. Cyber Security Engineer</w:t>
      </w:r>
    </w:p>
    <w:p w14:paraId="05023816" w14:textId="3F1EC305" w:rsidR="00F7285A" w:rsidRPr="00F7285A" w:rsidRDefault="00A762E7" w:rsidP="4EB79860">
      <w:pPr>
        <w:spacing w:after="0" w:line="240" w:lineRule="auto"/>
        <w:contextualSpacing/>
        <w:rPr>
          <w:rFonts w:asciiTheme="majorHAnsi" w:eastAsiaTheme="majorEastAsia" w:hAnsiTheme="majorHAnsi" w:cstheme="majorBidi"/>
          <w:b/>
          <w:bCs/>
          <w:color w:val="000000" w:themeColor="text1"/>
          <w:sz w:val="24"/>
          <w:szCs w:val="24"/>
        </w:rPr>
      </w:pPr>
      <w:proofErr w:type="spellStart"/>
      <w:r w:rsidRPr="4EB79860">
        <w:rPr>
          <w:rFonts w:asciiTheme="majorHAnsi" w:eastAsiaTheme="majorEastAsia" w:hAnsiTheme="majorHAnsi" w:cstheme="majorBidi"/>
          <w:b/>
          <w:bCs/>
          <w:color w:val="000000" w:themeColor="text1"/>
          <w:sz w:val="24"/>
          <w:szCs w:val="24"/>
        </w:rPr>
        <w:t>Preethi</w:t>
      </w:r>
      <w:proofErr w:type="spellEnd"/>
      <w:r w:rsidRPr="4EB79860">
        <w:rPr>
          <w:rFonts w:asciiTheme="majorHAnsi" w:eastAsiaTheme="majorEastAsia" w:hAnsiTheme="majorHAnsi" w:cstheme="majorBidi"/>
          <w:b/>
          <w:bCs/>
          <w:color w:val="000000" w:themeColor="text1"/>
          <w:sz w:val="24"/>
          <w:szCs w:val="24"/>
        </w:rPr>
        <w:t xml:space="preserve"> </w:t>
      </w:r>
      <w:proofErr w:type="spellStart"/>
      <w:r w:rsidRPr="4EB79860">
        <w:rPr>
          <w:rFonts w:asciiTheme="majorHAnsi" w:eastAsiaTheme="majorEastAsia" w:hAnsiTheme="majorHAnsi" w:cstheme="majorBidi"/>
          <w:b/>
          <w:bCs/>
          <w:color w:val="000000" w:themeColor="text1"/>
          <w:sz w:val="24"/>
          <w:szCs w:val="24"/>
        </w:rPr>
        <w:t>Pakala</w:t>
      </w:r>
      <w:proofErr w:type="spellEnd"/>
      <w:r w:rsidR="00F7285A">
        <w:rPr>
          <w:rFonts w:asciiTheme="majorHAnsi" w:eastAsiaTheme="majorEastAsia" w:hAnsiTheme="majorHAnsi" w:cstheme="majorBidi"/>
          <w:b/>
          <w:bCs/>
          <w:color w:val="000000" w:themeColor="text1"/>
          <w:sz w:val="24"/>
          <w:szCs w:val="24"/>
        </w:rPr>
        <w:t xml:space="preserve">                                                                   </w:t>
      </w:r>
      <w:r w:rsidR="00855AD7">
        <w:rPr>
          <w:rFonts w:asciiTheme="majorHAnsi" w:eastAsiaTheme="majorEastAsia" w:hAnsiTheme="majorHAnsi" w:cstheme="majorBidi"/>
          <w:b/>
          <w:bCs/>
          <w:noProof/>
          <w:color w:val="000000" w:themeColor="text1"/>
          <w:sz w:val="24"/>
          <w:szCs w:val="24"/>
        </w:rPr>
        <w:drawing>
          <wp:inline distT="0" distB="0" distL="0" distR="0" wp14:anchorId="1A2C7AC6" wp14:editId="00B48CFF">
            <wp:extent cx="561975" cy="56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r w:rsidR="00F7285A">
        <w:rPr>
          <w:rFonts w:asciiTheme="majorHAnsi" w:eastAsiaTheme="majorEastAsia" w:hAnsiTheme="majorHAnsi" w:cstheme="majorBidi"/>
          <w:b/>
          <w:bCs/>
          <w:color w:val="000000" w:themeColor="text1"/>
          <w:sz w:val="24"/>
          <w:szCs w:val="24"/>
        </w:rPr>
        <w:t xml:space="preserve"> </w:t>
      </w:r>
      <w:r w:rsidR="00F7285A">
        <w:rPr>
          <w:rFonts w:asciiTheme="majorHAnsi" w:eastAsiaTheme="majorEastAsia" w:hAnsiTheme="majorHAnsi" w:cstheme="majorBidi"/>
          <w:b/>
          <w:bCs/>
          <w:noProof/>
          <w:color w:val="000000" w:themeColor="text1"/>
          <w:sz w:val="24"/>
          <w:szCs w:val="24"/>
        </w:rPr>
        <w:drawing>
          <wp:inline distT="0" distB="0" distL="0" distR="0" wp14:anchorId="7A813839" wp14:editId="53BFA4F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75E95D89" w14:textId="556ABDB4" w:rsidR="00A762E7" w:rsidRPr="00A762E7" w:rsidRDefault="00A762E7" w:rsidP="4EB79860">
      <w:pPr>
        <w:spacing w:after="0" w:line="240" w:lineRule="auto"/>
        <w:contextualSpacing/>
        <w:rPr>
          <w:rFonts w:asciiTheme="majorHAnsi" w:eastAsiaTheme="majorEastAsia" w:hAnsiTheme="majorHAnsi" w:cstheme="majorBidi"/>
          <w:b/>
          <w:bCs/>
          <w:color w:val="000000"/>
          <w:sz w:val="24"/>
          <w:szCs w:val="24"/>
        </w:rPr>
      </w:pPr>
      <w:r w:rsidRPr="4EB79860">
        <w:rPr>
          <w:rFonts w:asciiTheme="majorHAnsi" w:eastAsiaTheme="majorEastAsia" w:hAnsiTheme="majorHAnsi" w:cstheme="majorBidi"/>
          <w:b/>
          <w:bCs/>
          <w:color w:val="000000" w:themeColor="text1"/>
          <w:sz w:val="24"/>
          <w:szCs w:val="24"/>
        </w:rPr>
        <w:t>Contact: +1 475</w:t>
      </w:r>
      <w:r w:rsidR="52240EE0" w:rsidRPr="4EB79860">
        <w:rPr>
          <w:rFonts w:asciiTheme="majorHAnsi" w:eastAsiaTheme="majorEastAsia" w:hAnsiTheme="majorHAnsi" w:cstheme="majorBidi"/>
          <w:b/>
          <w:bCs/>
          <w:color w:val="000000" w:themeColor="text1"/>
          <w:sz w:val="24"/>
          <w:szCs w:val="24"/>
        </w:rPr>
        <w:t>-</w:t>
      </w:r>
      <w:r w:rsidRPr="4EB79860">
        <w:rPr>
          <w:rFonts w:asciiTheme="majorHAnsi" w:eastAsiaTheme="majorEastAsia" w:hAnsiTheme="majorHAnsi" w:cstheme="majorBidi"/>
          <w:b/>
          <w:bCs/>
          <w:color w:val="000000" w:themeColor="text1"/>
          <w:sz w:val="24"/>
          <w:szCs w:val="24"/>
        </w:rPr>
        <w:t>319</w:t>
      </w:r>
      <w:r w:rsidR="4A2FF976" w:rsidRPr="4EB79860">
        <w:rPr>
          <w:rFonts w:asciiTheme="majorHAnsi" w:eastAsiaTheme="majorEastAsia" w:hAnsiTheme="majorHAnsi" w:cstheme="majorBidi"/>
          <w:b/>
          <w:bCs/>
          <w:color w:val="000000" w:themeColor="text1"/>
          <w:sz w:val="24"/>
          <w:szCs w:val="24"/>
        </w:rPr>
        <w:t>-</w:t>
      </w:r>
      <w:r w:rsidRPr="4EB79860">
        <w:rPr>
          <w:rFonts w:asciiTheme="majorHAnsi" w:eastAsiaTheme="majorEastAsia" w:hAnsiTheme="majorHAnsi" w:cstheme="majorBidi"/>
          <w:b/>
          <w:bCs/>
          <w:color w:val="000000" w:themeColor="text1"/>
          <w:sz w:val="24"/>
          <w:szCs w:val="24"/>
        </w:rPr>
        <w:t>9 819</w:t>
      </w:r>
    </w:p>
    <w:p w14:paraId="1E87996F" w14:textId="332890CE" w:rsidR="00D91F5A" w:rsidRPr="00D91F5A" w:rsidRDefault="00A762E7" w:rsidP="4EB79860">
      <w:pPr>
        <w:spacing w:after="0" w:line="240" w:lineRule="auto"/>
        <w:contextualSpacing/>
        <w:rPr>
          <w:rFonts w:asciiTheme="majorHAnsi" w:eastAsiaTheme="majorEastAsia" w:hAnsiTheme="majorHAnsi" w:cstheme="majorBidi"/>
          <w:b/>
          <w:bCs/>
          <w:color w:val="000000"/>
          <w:sz w:val="24"/>
          <w:szCs w:val="24"/>
          <w:u w:val="single"/>
        </w:rPr>
      </w:pPr>
      <w:r w:rsidRPr="4EB79860">
        <w:rPr>
          <w:rFonts w:asciiTheme="majorHAnsi" w:eastAsiaTheme="majorEastAsia" w:hAnsiTheme="majorHAnsi" w:cstheme="majorBidi"/>
          <w:b/>
          <w:bCs/>
          <w:color w:val="000000" w:themeColor="text1"/>
          <w:sz w:val="24"/>
          <w:szCs w:val="24"/>
        </w:rPr>
        <w:t>Mail: preethipakala</w:t>
      </w:r>
      <w:r w:rsidR="2652C67A" w:rsidRPr="4EB79860">
        <w:rPr>
          <w:rFonts w:asciiTheme="majorHAnsi" w:eastAsiaTheme="majorEastAsia" w:hAnsiTheme="majorHAnsi" w:cstheme="majorBidi"/>
          <w:b/>
          <w:bCs/>
          <w:color w:val="000000" w:themeColor="text1"/>
          <w:sz w:val="24"/>
          <w:szCs w:val="24"/>
        </w:rPr>
        <w:t>99</w:t>
      </w:r>
      <w:r w:rsidRPr="4EB79860">
        <w:rPr>
          <w:rFonts w:asciiTheme="majorHAnsi" w:eastAsiaTheme="majorEastAsia" w:hAnsiTheme="majorHAnsi" w:cstheme="majorBidi"/>
          <w:b/>
          <w:bCs/>
          <w:color w:val="000000" w:themeColor="text1"/>
          <w:sz w:val="24"/>
          <w:szCs w:val="24"/>
        </w:rPr>
        <w:t>@gmail.com</w:t>
      </w:r>
    </w:p>
    <w:p w14:paraId="2B57074F" w14:textId="798F7D8A" w:rsidR="00776412" w:rsidRPr="00D91F5A" w:rsidRDefault="00615FDD" w:rsidP="4EB79860">
      <w:pPr>
        <w:pBdr>
          <w:top w:val="single" w:sz="4" w:space="1" w:color="auto"/>
        </w:pBdr>
        <w:spacing w:after="0" w:line="240" w:lineRule="auto"/>
        <w:contextualSpacing/>
        <w:jc w:val="both"/>
        <w:rPr>
          <w:rFonts w:asciiTheme="majorHAnsi" w:eastAsiaTheme="majorEastAsia" w:hAnsiTheme="majorHAnsi" w:cstheme="majorBidi"/>
          <w:b/>
          <w:bCs/>
          <w:color w:val="00000A"/>
          <w:spacing w:val="-5"/>
          <w:sz w:val="24"/>
          <w:szCs w:val="24"/>
          <w:u w:val="single"/>
        </w:rPr>
      </w:pPr>
      <w:r w:rsidRPr="4EB79860">
        <w:rPr>
          <w:rFonts w:asciiTheme="majorHAnsi" w:eastAsiaTheme="majorEastAsia" w:hAnsiTheme="majorHAnsi" w:cstheme="majorBidi"/>
          <w:b/>
          <w:bCs/>
          <w:color w:val="00000A"/>
          <w:spacing w:val="-5"/>
          <w:sz w:val="24"/>
          <w:szCs w:val="24"/>
        </w:rPr>
        <w:t>Professional Career Profile:</w:t>
      </w:r>
    </w:p>
    <w:p w14:paraId="72E12DF8" w14:textId="1951F9FA" w:rsidR="00825D29" w:rsidRPr="00825D29" w:rsidRDefault="00A14E10"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Pr>
          <w:rFonts w:asciiTheme="majorHAnsi" w:eastAsiaTheme="majorEastAsia" w:hAnsiTheme="majorHAnsi" w:cstheme="majorBidi"/>
          <w:color w:val="000000" w:themeColor="text1"/>
          <w:sz w:val="24"/>
          <w:szCs w:val="24"/>
        </w:rPr>
        <w:t>Around 10</w:t>
      </w:r>
      <w:r w:rsidR="00A762E7" w:rsidRPr="4EB79860">
        <w:rPr>
          <w:rFonts w:asciiTheme="majorHAnsi" w:eastAsiaTheme="majorEastAsia" w:hAnsiTheme="majorHAnsi" w:cstheme="majorBidi"/>
          <w:color w:val="000000" w:themeColor="text1"/>
          <w:sz w:val="24"/>
          <w:szCs w:val="24"/>
        </w:rPr>
        <w:t xml:space="preserve">yr of experience as </w:t>
      </w:r>
      <w:r w:rsidR="00825D29" w:rsidRPr="4EB79860">
        <w:rPr>
          <w:rFonts w:asciiTheme="majorHAnsi" w:eastAsiaTheme="majorEastAsia" w:hAnsiTheme="majorHAnsi" w:cstheme="majorBidi"/>
          <w:color w:val="000000" w:themeColor="text1"/>
          <w:sz w:val="24"/>
          <w:szCs w:val="24"/>
        </w:rPr>
        <w:t xml:space="preserve">Cyber Security </w:t>
      </w:r>
      <w:r w:rsidR="00A762E7" w:rsidRPr="4EB79860">
        <w:rPr>
          <w:rFonts w:asciiTheme="majorHAnsi" w:eastAsiaTheme="majorEastAsia" w:hAnsiTheme="majorHAnsi" w:cstheme="majorBidi"/>
          <w:color w:val="000000" w:themeColor="text1"/>
          <w:sz w:val="24"/>
          <w:szCs w:val="24"/>
        </w:rPr>
        <w:t xml:space="preserve">Engineer with good </w:t>
      </w:r>
      <w:r w:rsidR="2DA0C6AC" w:rsidRPr="4EB79860">
        <w:rPr>
          <w:rFonts w:asciiTheme="majorHAnsi" w:eastAsiaTheme="majorEastAsia" w:hAnsiTheme="majorHAnsi" w:cstheme="majorBidi"/>
          <w:color w:val="000000" w:themeColor="text1"/>
          <w:sz w:val="24"/>
          <w:szCs w:val="24"/>
        </w:rPr>
        <w:t>experience</w:t>
      </w:r>
      <w:r w:rsidR="00A762E7" w:rsidRPr="4EB79860">
        <w:rPr>
          <w:rFonts w:asciiTheme="majorHAnsi" w:eastAsiaTheme="majorEastAsia" w:hAnsiTheme="majorHAnsi" w:cstheme="majorBidi"/>
          <w:color w:val="000000" w:themeColor="text1"/>
          <w:sz w:val="24"/>
          <w:szCs w:val="24"/>
        </w:rPr>
        <w:t xml:space="preserve"> in </w:t>
      </w:r>
      <w:r w:rsidR="00825D29" w:rsidRPr="4EB79860">
        <w:rPr>
          <w:rFonts w:asciiTheme="majorHAnsi" w:eastAsiaTheme="majorEastAsia" w:hAnsiTheme="majorHAnsi" w:cstheme="majorBidi"/>
          <w:color w:val="000000" w:themeColor="text1"/>
          <w:sz w:val="24"/>
          <w:szCs w:val="24"/>
        </w:rPr>
        <w:t>Implementation, Administration, Operation and troubleshooting of enterprise data networks.</w:t>
      </w:r>
    </w:p>
    <w:p w14:paraId="43AD8458" w14:textId="0C49A934" w:rsidR="00825D29" w:rsidRPr="00825D29"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Proficient in utilizing the MITRE ATT&amp;CK framework to analyze and assess potential security threats and vulnerabilities within an organization’s network and systems.</w:t>
      </w:r>
    </w:p>
    <w:p w14:paraId="72BB0A8B" w14:textId="289B3B74" w:rsidR="00825D29" w:rsidRPr="00825D29"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Proficient in implementing, configuring and managing Cisco Stealth watch, a comprehensive network visibility and security analytics platform.</w:t>
      </w:r>
    </w:p>
    <w:p w14:paraId="0C9069E4" w14:textId="0BACCF3C" w:rsidR="00825D29" w:rsidRPr="00132F84"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 xml:space="preserve">Skilled in creating and managing firewall policies on </w:t>
      </w:r>
      <w:proofErr w:type="spellStart"/>
      <w:r w:rsidRPr="4EB79860">
        <w:rPr>
          <w:rFonts w:asciiTheme="majorHAnsi" w:eastAsiaTheme="majorEastAsia" w:hAnsiTheme="majorHAnsi" w:cstheme="majorBidi"/>
          <w:color w:val="000000" w:themeColor="text1"/>
          <w:sz w:val="24"/>
          <w:szCs w:val="24"/>
        </w:rPr>
        <w:t>FortiGate</w:t>
      </w:r>
      <w:proofErr w:type="spellEnd"/>
      <w:r w:rsidRPr="4EB79860">
        <w:rPr>
          <w:rFonts w:asciiTheme="majorHAnsi" w:eastAsiaTheme="majorEastAsia" w:hAnsiTheme="majorHAnsi" w:cstheme="majorBidi"/>
          <w:color w:val="000000" w:themeColor="text1"/>
          <w:sz w:val="24"/>
          <w:szCs w:val="24"/>
        </w:rPr>
        <w:t xml:space="preserve"> devices. Able to define access control rules, NAT (Network Address Translation) rules, and virtual IP mappings to control traffic flow and secure network perimeters.</w:t>
      </w:r>
    </w:p>
    <w:p w14:paraId="156CF776" w14:textId="77777777" w:rsidR="00132F84" w:rsidRPr="00132F84" w:rsidRDefault="00132F84" w:rsidP="00132F84">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132F84">
        <w:rPr>
          <w:rFonts w:asciiTheme="majorHAnsi" w:eastAsiaTheme="majorEastAsia" w:hAnsiTheme="majorHAnsi" w:cstheme="majorBidi"/>
          <w:color w:val="000000"/>
          <w:sz w:val="24"/>
          <w:szCs w:val="24"/>
        </w:rPr>
        <w:t xml:space="preserve">Led the implementation and integration of CASB solutions (e.g., Microsoft Defender for Identity, </w:t>
      </w:r>
      <w:proofErr w:type="spellStart"/>
      <w:r w:rsidRPr="00132F84">
        <w:rPr>
          <w:rFonts w:asciiTheme="majorHAnsi" w:eastAsiaTheme="majorEastAsia" w:hAnsiTheme="majorHAnsi" w:cstheme="majorBidi"/>
          <w:color w:val="000000"/>
          <w:sz w:val="24"/>
          <w:szCs w:val="24"/>
        </w:rPr>
        <w:t>Netskope</w:t>
      </w:r>
      <w:proofErr w:type="spellEnd"/>
      <w:r w:rsidRPr="00132F84">
        <w:rPr>
          <w:rFonts w:asciiTheme="majorHAnsi" w:eastAsiaTheme="majorEastAsia" w:hAnsiTheme="majorHAnsi" w:cstheme="majorBidi"/>
          <w:color w:val="000000"/>
          <w:sz w:val="24"/>
          <w:szCs w:val="24"/>
        </w:rPr>
        <w:t>, McAfee MVISION) to provide visibility and control over cloud services and applications used by the organization.</w:t>
      </w:r>
    </w:p>
    <w:p w14:paraId="079126EE" w14:textId="105E15EE" w:rsidR="00132F84" w:rsidRPr="001A6DF1" w:rsidRDefault="00132F84" w:rsidP="00132F84">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132F84">
        <w:rPr>
          <w:rFonts w:asciiTheme="majorHAnsi" w:eastAsiaTheme="majorEastAsia" w:hAnsiTheme="majorHAnsi" w:cstheme="majorBidi"/>
          <w:color w:val="000000"/>
          <w:sz w:val="24"/>
          <w:szCs w:val="24"/>
        </w:rPr>
        <w:t>Coordinated with cross-functional teams to integrate CASB with existing security tools (SIEM, IAM, DLP) to enhance threat detection, data loss prevention, and compliance enforcement in cloud environments.</w:t>
      </w:r>
    </w:p>
    <w:p w14:paraId="04ACEB90" w14:textId="1B923621" w:rsidR="001A6DF1" w:rsidRPr="00825D29" w:rsidRDefault="001A6DF1" w:rsidP="001A6DF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1A6DF1">
        <w:rPr>
          <w:rFonts w:asciiTheme="majorHAnsi" w:eastAsiaTheme="majorEastAsia" w:hAnsiTheme="majorHAnsi" w:cstheme="majorBidi"/>
          <w:color w:val="000000"/>
          <w:sz w:val="24"/>
          <w:szCs w:val="24"/>
        </w:rPr>
        <w:t xml:space="preserve">Developed and led the organization's incident management process, ensuring that all security </w:t>
      </w:r>
      <w:proofErr w:type="gramStart"/>
      <w:r w:rsidRPr="001A6DF1">
        <w:rPr>
          <w:rFonts w:asciiTheme="majorHAnsi" w:eastAsiaTheme="majorEastAsia" w:hAnsiTheme="majorHAnsi" w:cstheme="majorBidi"/>
          <w:color w:val="000000"/>
          <w:sz w:val="24"/>
          <w:szCs w:val="24"/>
        </w:rPr>
        <w:t>incidents</w:t>
      </w:r>
      <w:proofErr w:type="gramEnd"/>
      <w:r w:rsidRPr="001A6DF1">
        <w:rPr>
          <w:rFonts w:asciiTheme="majorHAnsi" w:eastAsiaTheme="majorEastAsia" w:hAnsiTheme="majorHAnsi" w:cstheme="majorBidi"/>
          <w:color w:val="000000"/>
          <w:sz w:val="24"/>
          <w:szCs w:val="24"/>
        </w:rPr>
        <w:t xml:space="preserve"> were promptly identified, reported, and resolved in line with CISM best practices.</w:t>
      </w:r>
    </w:p>
    <w:p w14:paraId="1B3AF8D1" w14:textId="6F6AB3C9" w:rsidR="00825D29" w:rsidRPr="00825D29"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Proficient in using load balancing techniques such as round-robin, weighted round-robin, least connections, and session persistence.</w:t>
      </w:r>
    </w:p>
    <w:p w14:paraId="40682B1D" w14:textId="44A92446" w:rsidR="00825D29" w:rsidRPr="0029398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 xml:space="preserve">Expertise in working with Meraki MX series firewalls, including configuration, monitoring, and troubleshooting. </w:t>
      </w:r>
    </w:p>
    <w:p w14:paraId="38FFDC75" w14:textId="77777777" w:rsidR="0029398A" w:rsidRPr="0029398A" w:rsidRDefault="0029398A" w:rsidP="00815BB1">
      <w:pPr>
        <w:numPr>
          <w:ilvl w:val="0"/>
          <w:numId w:val="10"/>
        </w:numPr>
        <w:spacing w:before="100" w:beforeAutospacing="1" w:after="100" w:afterAutospacing="1" w:line="240" w:lineRule="auto"/>
        <w:divId w:val="1883177401"/>
        <w:rPr>
          <w:rFonts w:ascii="Times New Roman" w:hAnsi="Times New Roman" w:cs="Times New Roman"/>
          <w:color w:val="000000"/>
          <w:sz w:val="24"/>
          <w:szCs w:val="24"/>
        </w:rPr>
      </w:pPr>
      <w:r w:rsidRPr="0029398A">
        <w:rPr>
          <w:rFonts w:ascii="Times New Roman" w:hAnsi="Times New Roman" w:cs="Times New Roman"/>
          <w:color w:val="000000"/>
          <w:sz w:val="24"/>
          <w:szCs w:val="24"/>
        </w:rPr>
        <w:t>Implemented </w:t>
      </w:r>
      <w:r w:rsidRPr="00B74D1A">
        <w:rPr>
          <w:rFonts w:ascii="Times New Roman" w:hAnsi="Times New Roman" w:cs="Times New Roman"/>
          <w:bCs/>
          <w:color w:val="000000"/>
          <w:sz w:val="24"/>
          <w:szCs w:val="24"/>
        </w:rPr>
        <w:t>firewall rules, ACLs</w:t>
      </w:r>
      <w:r w:rsidRPr="0029398A">
        <w:rPr>
          <w:rFonts w:ascii="Times New Roman" w:hAnsi="Times New Roman" w:cs="Times New Roman"/>
          <w:color w:val="000000"/>
          <w:sz w:val="24"/>
          <w:szCs w:val="24"/>
        </w:rPr>
        <w:t>, and encryption mechanisms to secure database traffic and mitigate threats.</w:t>
      </w:r>
    </w:p>
    <w:p w14:paraId="29B6EF67" w14:textId="325F4E9C" w:rsidR="0029398A" w:rsidRPr="0029398A" w:rsidRDefault="0029398A" w:rsidP="00815BB1">
      <w:pPr>
        <w:numPr>
          <w:ilvl w:val="0"/>
          <w:numId w:val="10"/>
        </w:numPr>
        <w:spacing w:before="100" w:beforeAutospacing="1" w:after="100" w:afterAutospacing="1" w:line="240" w:lineRule="auto"/>
        <w:divId w:val="1883177401"/>
        <w:rPr>
          <w:rFonts w:ascii="Times New Roman" w:hAnsi="Times New Roman" w:cs="Times New Roman"/>
          <w:color w:val="000000"/>
          <w:sz w:val="24"/>
          <w:szCs w:val="24"/>
        </w:rPr>
      </w:pPr>
      <w:r w:rsidRPr="0029398A">
        <w:rPr>
          <w:rFonts w:ascii="Times New Roman" w:hAnsi="Times New Roman" w:cs="Times New Roman"/>
          <w:color w:val="000000"/>
          <w:sz w:val="24"/>
          <w:szCs w:val="24"/>
        </w:rPr>
        <w:t>Performed regular </w:t>
      </w:r>
      <w:r w:rsidRPr="00B74D1A">
        <w:rPr>
          <w:rFonts w:ascii="Times New Roman" w:hAnsi="Times New Roman" w:cs="Times New Roman"/>
          <w:bCs/>
          <w:color w:val="000000"/>
          <w:sz w:val="24"/>
          <w:szCs w:val="24"/>
        </w:rPr>
        <w:t>patch updates, troubleshooting</w:t>
      </w:r>
      <w:r w:rsidRPr="0029398A">
        <w:rPr>
          <w:rFonts w:ascii="Times New Roman" w:hAnsi="Times New Roman" w:cs="Times New Roman"/>
          <w:color w:val="000000"/>
          <w:sz w:val="24"/>
          <w:szCs w:val="24"/>
        </w:rPr>
        <w:t>, and fine-tuning of DAM solutions for optimal performance.</w:t>
      </w:r>
    </w:p>
    <w:p w14:paraId="774AD26C" w14:textId="1001BBCD" w:rsidR="00825D29" w:rsidRPr="0042327E"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4EB79860">
        <w:rPr>
          <w:rFonts w:asciiTheme="majorHAnsi" w:eastAsiaTheme="majorEastAsia" w:hAnsiTheme="majorHAnsi" w:cstheme="majorBidi"/>
          <w:color w:val="000000" w:themeColor="text1"/>
          <w:sz w:val="24"/>
          <w:szCs w:val="24"/>
        </w:rPr>
        <w:t>Integrated Bit bucket with other development tools such as JIRA, Confluence, and Jenkins to enable seamless integration and traceability across the development lifecycle.</w:t>
      </w:r>
    </w:p>
    <w:p w14:paraId="7C5C1D4D" w14:textId="77777777" w:rsidR="0042327E" w:rsidRPr="0042327E" w:rsidRDefault="0042327E"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42327E">
        <w:rPr>
          <w:rFonts w:asciiTheme="majorHAnsi" w:eastAsiaTheme="majorEastAsia" w:hAnsiTheme="majorHAnsi" w:cstheme="majorBidi"/>
          <w:color w:val="000000"/>
          <w:sz w:val="24"/>
          <w:szCs w:val="24"/>
        </w:rPr>
        <w:t>Spearheaded the design and implementation of secure architecture for large-scale enterprise systems, ensuring alignment with organizational security policies, regulatory requirements, and industry best practices.</w:t>
      </w:r>
    </w:p>
    <w:p w14:paraId="74DD0F33" w14:textId="453A852D" w:rsidR="0042327E" w:rsidRDefault="0042327E"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42327E">
        <w:rPr>
          <w:rFonts w:asciiTheme="majorHAnsi" w:eastAsiaTheme="majorEastAsia" w:hAnsiTheme="majorHAnsi" w:cstheme="majorBidi"/>
          <w:color w:val="000000"/>
          <w:sz w:val="24"/>
          <w:szCs w:val="24"/>
        </w:rPr>
        <w:t>Conducted comprehensive threat modeling and risk assessments for enterprise applications, identifying vulnerabilities and ensuring that the security architecture mitigated potential risks and threats.</w:t>
      </w:r>
    </w:p>
    <w:p w14:paraId="0AAD3B43" w14:textId="77777777" w:rsidR="00914A74" w:rsidRPr="00B74D1A" w:rsidRDefault="00914A74"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Style w:val="Strong"/>
          <w:rFonts w:asciiTheme="majorHAnsi" w:hAnsiTheme="majorHAnsi"/>
          <w:b w:val="0"/>
          <w:sz w:val="24"/>
          <w:szCs w:val="24"/>
        </w:rPr>
        <w:t>Implemented and managed Cisco ISE solutions</w:t>
      </w:r>
      <w:r w:rsidRPr="00B74D1A">
        <w:rPr>
          <w:rFonts w:asciiTheme="majorHAnsi" w:hAnsiTheme="majorHAnsi"/>
          <w:sz w:val="24"/>
          <w:szCs w:val="24"/>
        </w:rPr>
        <w:t xml:space="preserve"> </w:t>
      </w:r>
    </w:p>
    <w:p w14:paraId="47517696" w14:textId="06890EE8" w:rsidR="00914A74" w:rsidRPr="00B74D1A" w:rsidRDefault="00914A74"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Style w:val="Strong"/>
          <w:rFonts w:asciiTheme="majorHAnsi" w:hAnsiTheme="majorHAnsi"/>
          <w:b w:val="0"/>
          <w:sz w:val="24"/>
          <w:szCs w:val="24"/>
        </w:rPr>
        <w:t>Configured and deployed Cisco ISE for policy-based access control</w:t>
      </w:r>
      <w:r w:rsidRPr="00B74D1A">
        <w:rPr>
          <w:rFonts w:asciiTheme="majorHAnsi" w:hAnsiTheme="majorHAnsi"/>
          <w:sz w:val="24"/>
          <w:szCs w:val="24"/>
        </w:rPr>
        <w:t>, enabling dynamic device authentication and guest network management to enhance security and compliance with organizational policies.</w:t>
      </w:r>
    </w:p>
    <w:p w14:paraId="56202070" w14:textId="32C72480" w:rsidR="00914A74" w:rsidRPr="00B74D1A" w:rsidRDefault="00914A74"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proofErr w:type="gramStart"/>
      <w:r w:rsidRPr="00B74D1A">
        <w:rPr>
          <w:rFonts w:asciiTheme="majorHAnsi" w:hAnsiTheme="majorHAnsi"/>
          <w:sz w:val="24"/>
          <w:szCs w:val="24"/>
        </w:rPr>
        <w:lastRenderedPageBreak/>
        <w:t>for</w:t>
      </w:r>
      <w:proofErr w:type="gramEnd"/>
      <w:r w:rsidRPr="00B74D1A">
        <w:rPr>
          <w:rFonts w:asciiTheme="majorHAnsi" w:hAnsiTheme="majorHAnsi"/>
          <w:sz w:val="24"/>
          <w:szCs w:val="24"/>
        </w:rPr>
        <w:t xml:space="preserve"> network access control, ensuring secure authentication, authorization, and accounting (AAA) policies for users and devices across enterprise environments.</w:t>
      </w:r>
    </w:p>
    <w:p w14:paraId="5F9D1E06" w14:textId="7113E6A3" w:rsidR="0042327E" w:rsidRPr="00B74D1A" w:rsidRDefault="0042327E"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Developed and implemented Zero Trust Architecture (ZTA) for the enterprise, enhancing the security posture by enforcing strict access controls, least privilege policies, and continuous verification of users and devices.</w:t>
      </w:r>
    </w:p>
    <w:p w14:paraId="2E3891A8" w14:textId="3A100348" w:rsidR="00DB5BCC" w:rsidRPr="00B74D1A" w:rsidRDefault="00DB5BCC"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hAnsiTheme="majorHAnsi"/>
          <w:sz w:val="24"/>
          <w:szCs w:val="24"/>
        </w:rPr>
        <w:t>Developed and enforced security policies based on the principles of Zero Trust Architecture, including least-privilege access, micro-segmentation, and continuous authentication for all network users and devices.</w:t>
      </w:r>
    </w:p>
    <w:p w14:paraId="4D27B584" w14:textId="5E05B3D6" w:rsidR="006E0737" w:rsidRPr="00B74D1A" w:rsidRDefault="006E0737"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hAnsiTheme="majorHAnsi"/>
          <w:sz w:val="24"/>
          <w:szCs w:val="24"/>
        </w:rPr>
        <w:t>Designed and implemented robust cybersecurity strategies to protect sensitive taxpayer data and ensure compliance with IRS security protocols and federal regulations.</w:t>
      </w:r>
    </w:p>
    <w:p w14:paraId="57D9CE76" w14:textId="1BD9BE19" w:rsidR="00650752" w:rsidRPr="00B74D1A" w:rsidRDefault="00650752" w:rsidP="00650752">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Implemented and managed Microsoft Information Protection (MIP) policies across enterprise environments to safeguard sensitive data and comply with data privacy regulations.</w:t>
      </w:r>
    </w:p>
    <w:p w14:paraId="78EFAE6E" w14:textId="20DC2C5B" w:rsidR="00A14E10" w:rsidRPr="00B74D1A" w:rsidRDefault="00A14E10" w:rsidP="00A14E10">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Developed and deployed Data Loss Prevention (DLP) policies in Office 365 to prevent the accidental sharing of sensitive data, ensuring compliance with industry standards (e.g., GDPR, HIPAA).</w:t>
      </w:r>
    </w:p>
    <w:p w14:paraId="399E54C8" w14:textId="7C9C465B" w:rsidR="00A14E10" w:rsidRPr="00B74D1A" w:rsidRDefault="00A14E10" w:rsidP="00A14E10">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Integrated Azure Information Protection (AIP) labels with DLP policies in Office 365 to automatically classify and protect sensitive data based on content type, such as financial reports or personally identifiable information (PII).</w:t>
      </w:r>
    </w:p>
    <w:p w14:paraId="0C87F46B" w14:textId="77777777"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Designed and implemented CI/CD pipelines to automate the building, testing, and deployment of secure code, ensuring faster and more reliable software delivery with integrated security checks.</w:t>
      </w:r>
    </w:p>
    <w:p w14:paraId="56B86A3C" w14:textId="77777777"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 xml:space="preserve">Integrated security testing tools (e.g., SAST, DAST, </w:t>
      </w:r>
      <w:proofErr w:type="gramStart"/>
      <w:r w:rsidRPr="00B74D1A">
        <w:rPr>
          <w:rFonts w:asciiTheme="majorHAnsi" w:eastAsiaTheme="majorEastAsia" w:hAnsiTheme="majorHAnsi" w:cstheme="majorBidi"/>
          <w:color w:val="000000"/>
          <w:sz w:val="24"/>
          <w:szCs w:val="24"/>
        </w:rPr>
        <w:t>SCA</w:t>
      </w:r>
      <w:proofErr w:type="gramEnd"/>
      <w:r w:rsidRPr="00B74D1A">
        <w:rPr>
          <w:rFonts w:asciiTheme="majorHAnsi" w:eastAsiaTheme="majorEastAsia" w:hAnsiTheme="majorHAnsi" w:cstheme="majorBidi"/>
          <w:color w:val="000000"/>
          <w:sz w:val="24"/>
          <w:szCs w:val="24"/>
        </w:rPr>
        <w:t>) into CI/CD workflows to identify vulnerabilities early in the development lifecycle and mitigate risks before deployment.</w:t>
      </w:r>
    </w:p>
    <w:p w14:paraId="3F7B2D0C" w14:textId="77777777"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Developed and maintained Python-based data pipelines to automate the extraction, transformation, and loading (ETL) of large datasets, ensuring seamless integration across multiple databases and cloud storage solutions.</w:t>
      </w:r>
    </w:p>
    <w:p w14:paraId="737BFB86" w14:textId="77777777"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 xml:space="preserve">Built efficient, scalable ETL workflows using Python libraries like pandas, </w:t>
      </w:r>
      <w:proofErr w:type="spellStart"/>
      <w:r w:rsidRPr="00B74D1A">
        <w:rPr>
          <w:rFonts w:asciiTheme="majorHAnsi" w:eastAsiaTheme="majorEastAsia" w:hAnsiTheme="majorHAnsi" w:cstheme="majorBidi"/>
          <w:color w:val="000000"/>
          <w:sz w:val="24"/>
          <w:szCs w:val="24"/>
        </w:rPr>
        <w:t>Dask</w:t>
      </w:r>
      <w:proofErr w:type="spellEnd"/>
      <w:r w:rsidRPr="00B74D1A">
        <w:rPr>
          <w:rFonts w:asciiTheme="majorHAnsi" w:eastAsiaTheme="majorEastAsia" w:hAnsiTheme="majorHAnsi" w:cstheme="majorBidi"/>
          <w:color w:val="000000"/>
          <w:sz w:val="24"/>
          <w:szCs w:val="24"/>
        </w:rPr>
        <w:t xml:space="preserve">, and </w:t>
      </w:r>
      <w:proofErr w:type="spellStart"/>
      <w:r w:rsidRPr="00B74D1A">
        <w:rPr>
          <w:rFonts w:asciiTheme="majorHAnsi" w:eastAsiaTheme="majorEastAsia" w:hAnsiTheme="majorHAnsi" w:cstheme="majorBidi"/>
          <w:color w:val="000000"/>
          <w:sz w:val="24"/>
          <w:szCs w:val="24"/>
        </w:rPr>
        <w:t>PySpark</w:t>
      </w:r>
      <w:proofErr w:type="spellEnd"/>
      <w:r w:rsidRPr="00B74D1A">
        <w:rPr>
          <w:rFonts w:asciiTheme="majorHAnsi" w:eastAsiaTheme="majorEastAsia" w:hAnsiTheme="majorHAnsi" w:cstheme="majorBidi"/>
          <w:color w:val="000000"/>
          <w:sz w:val="24"/>
          <w:szCs w:val="24"/>
        </w:rPr>
        <w:t xml:space="preserve"> to process large datasets and integrate with relational (SQL) and NoSQL (MongoDB) databases.</w:t>
      </w:r>
    </w:p>
    <w:p w14:paraId="1DF7C18C" w14:textId="766D3F88"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Designed custom data ingestion pipelines with Python to extract data from diverse sources including REST APIs, CSV, JSON, and XML files, as well as cloud platforms like AWS S3, Google Cloud Storage, and Azure Blob Storage.</w:t>
      </w:r>
    </w:p>
    <w:p w14:paraId="5CFFB475" w14:textId="7BD076EE" w:rsidR="00AE4E15" w:rsidRPr="00B74D1A" w:rsidRDefault="00AE4E15" w:rsidP="00AE4E1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 xml:space="preserve">Implemented automated security scans using tools like OWASP ZAP, </w:t>
      </w:r>
      <w:proofErr w:type="spellStart"/>
      <w:r w:rsidRPr="00B74D1A">
        <w:rPr>
          <w:rFonts w:asciiTheme="majorHAnsi" w:eastAsiaTheme="majorEastAsia" w:hAnsiTheme="majorHAnsi" w:cstheme="majorBidi"/>
          <w:color w:val="000000"/>
          <w:sz w:val="24"/>
          <w:szCs w:val="24"/>
        </w:rPr>
        <w:t>SonarQube</w:t>
      </w:r>
      <w:proofErr w:type="spellEnd"/>
      <w:r w:rsidRPr="00B74D1A">
        <w:rPr>
          <w:rFonts w:asciiTheme="majorHAnsi" w:eastAsiaTheme="majorEastAsia" w:hAnsiTheme="majorHAnsi" w:cstheme="majorBidi"/>
          <w:color w:val="000000"/>
          <w:sz w:val="24"/>
          <w:szCs w:val="24"/>
        </w:rPr>
        <w:t xml:space="preserve">, and </w:t>
      </w:r>
      <w:proofErr w:type="spellStart"/>
      <w:r w:rsidRPr="00B74D1A">
        <w:rPr>
          <w:rFonts w:asciiTheme="majorHAnsi" w:eastAsiaTheme="majorEastAsia" w:hAnsiTheme="majorHAnsi" w:cstheme="majorBidi"/>
          <w:color w:val="000000"/>
          <w:sz w:val="24"/>
          <w:szCs w:val="24"/>
        </w:rPr>
        <w:t>Checkmarx</w:t>
      </w:r>
      <w:proofErr w:type="spellEnd"/>
      <w:r w:rsidRPr="00B74D1A">
        <w:rPr>
          <w:rFonts w:asciiTheme="majorHAnsi" w:eastAsiaTheme="majorEastAsia" w:hAnsiTheme="majorHAnsi" w:cstheme="majorBidi"/>
          <w:color w:val="000000"/>
          <w:sz w:val="24"/>
          <w:szCs w:val="24"/>
        </w:rPr>
        <w:t xml:space="preserve"> in the CI/CD pipeline to enforce secure coding standards and reduce vulnerabilities in production code.</w:t>
      </w:r>
    </w:p>
    <w:p w14:paraId="2995A7D2" w14:textId="2383EC82" w:rsidR="0042327E" w:rsidRPr="00B74D1A" w:rsidRDefault="0042327E"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Designed secure cloud architectures (AWS, Azure, Google Cloud) for enterprise systems, incorporating strong encryption, identity and access management (IAM), and security monitoring to ensure data protection and compliance.</w:t>
      </w:r>
    </w:p>
    <w:p w14:paraId="0B5E896C" w14:textId="5524CC04" w:rsidR="00650752" w:rsidRPr="00B74D1A" w:rsidRDefault="00650752" w:rsidP="00650752">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Performed regular audits using Microsoft Information Protection tools to identify and mitigate risks associated with sensitive data handling across cloud and on-premises systems.</w:t>
      </w:r>
    </w:p>
    <w:p w14:paraId="02B902F6" w14:textId="66B1A879" w:rsidR="001C319D" w:rsidRPr="00B74D1A" w:rsidRDefault="001C319D" w:rsidP="001C319D">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Designed, deployed, and managed enterprise-level Data Loss Prevention (DLP) solutions such as Symantec DLP, Digital Guardian, or McAfee DLP, reducing data breach incidents by [percentage].</w:t>
      </w:r>
    </w:p>
    <w:p w14:paraId="3B9B0B74" w14:textId="17150348" w:rsidR="0042327E" w:rsidRPr="00B74D1A" w:rsidRDefault="0042327E" w:rsidP="0042327E">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Integrated security controls such as firewalls, intrusion detection/prevention systems (IDS/IPS), data loss prevention (DLP), and multi-factor authentication (MFA) into the enterprise systems architecture, strengthening overall defense-in-depth strategies.</w:t>
      </w:r>
    </w:p>
    <w:p w14:paraId="0C775FBD" w14:textId="1BA32951"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lastRenderedPageBreak/>
        <w:t xml:space="preserve">Implemented code review workflows using pull requests in </w:t>
      </w:r>
      <w:proofErr w:type="spellStart"/>
      <w:r w:rsidRPr="00B74D1A">
        <w:rPr>
          <w:rFonts w:asciiTheme="majorHAnsi" w:eastAsiaTheme="majorEastAsia" w:hAnsiTheme="majorHAnsi" w:cstheme="majorBidi"/>
          <w:color w:val="000000" w:themeColor="text1"/>
          <w:sz w:val="24"/>
          <w:szCs w:val="24"/>
        </w:rPr>
        <w:t>Bitbucket</w:t>
      </w:r>
      <w:proofErr w:type="spellEnd"/>
      <w:r w:rsidRPr="00B74D1A">
        <w:rPr>
          <w:rFonts w:asciiTheme="majorHAnsi" w:eastAsiaTheme="majorEastAsia" w:hAnsiTheme="majorHAnsi" w:cstheme="majorBidi"/>
          <w:color w:val="000000" w:themeColor="text1"/>
          <w:sz w:val="24"/>
          <w:szCs w:val="24"/>
        </w:rPr>
        <w:t xml:space="preserve"> to ensure code quality and foster collaboration.</w:t>
      </w:r>
    </w:p>
    <w:p w14:paraId="3F8DAF24" w14:textId="4B3BD28B" w:rsidR="64F44988" w:rsidRPr="00B74D1A" w:rsidRDefault="64F44988" w:rsidP="00815BB1">
      <w:pPr>
        <w:pStyle w:val="ListParagraph"/>
        <w:numPr>
          <w:ilvl w:val="0"/>
          <w:numId w:val="10"/>
        </w:numPr>
        <w:tabs>
          <w:tab w:val="left" w:pos="1980"/>
        </w:tabs>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Provide operational support for security tools, troubleshooting issues and ensuring ongoing system integrity.</w:t>
      </w:r>
    </w:p>
    <w:p w14:paraId="5544072D" w14:textId="20C02C1E" w:rsidR="64F44988" w:rsidRPr="00B74D1A" w:rsidRDefault="64F44988" w:rsidP="00815BB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Collaborate with cross-functional teams, including development, operations, and risk management, to address security vulnerabilities and compliance gaps.</w:t>
      </w:r>
    </w:p>
    <w:p w14:paraId="7B214B11" w14:textId="77777777" w:rsidR="001A6DF1" w:rsidRPr="00B74D1A" w:rsidRDefault="001A6DF1" w:rsidP="001A6DF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Identified risks and vulnerabilities in the organization’s IT infrastructure, systems, and processes, and provided actionable recommendations to mitigate risks based on audit findings and CISA guidelines.</w:t>
      </w:r>
    </w:p>
    <w:p w14:paraId="4749D605" w14:textId="495DA8A5" w:rsidR="001A6DF1" w:rsidRPr="00B74D1A" w:rsidRDefault="001A6DF1" w:rsidP="001A6DF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Audited internal systems for compliance with industry standards and regulations, including GDPR, HIPAA, PCI-DSS, and SOX, ensuring appropriate controls were in place and functioning effectively.</w:t>
      </w:r>
    </w:p>
    <w:p w14:paraId="76A4479E" w14:textId="698B267D" w:rsidR="001A6DF1" w:rsidRPr="00B74D1A" w:rsidRDefault="001A6DF1" w:rsidP="001A6DF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Delivered clear, concise audit reports to senior management and stakeholders, outlining findings, risks, and actionable recommendations for improvement based on CISA standards.</w:t>
      </w:r>
    </w:p>
    <w:p w14:paraId="3B8BDEA4" w14:textId="510FE32D" w:rsidR="001A6DF1" w:rsidRPr="00B74D1A" w:rsidRDefault="001A6DF1" w:rsidP="001A6DF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Suggested improvements in IT processes, controls, and procedures to increase efficiency, reduce risk, and enhance security based on audit results and industry benchmarks.</w:t>
      </w:r>
    </w:p>
    <w:p w14:paraId="48C404CB" w14:textId="4CCEFB4F" w:rsidR="001A6DF1" w:rsidRPr="00B74D1A" w:rsidRDefault="001A6DF1" w:rsidP="001A6DF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Managed the planning, execution, and reporting of IT audits, covering areas such as risk management, IT governance, system controls, and compliance with regulatory requirements (e.g., SOX, GDPR).</w:t>
      </w:r>
    </w:p>
    <w:p w14:paraId="57F36595" w14:textId="1718C2F1" w:rsidR="64F44988" w:rsidRPr="00B74D1A" w:rsidRDefault="64F44988" w:rsidP="00815BB1">
      <w:pPr>
        <w:pStyle w:val="ListParagraph"/>
        <w:numPr>
          <w:ilvl w:val="0"/>
          <w:numId w:val="10"/>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Perform risk analyses, recommending strategies to mitigate risk and enhance organizational security posture.</w:t>
      </w:r>
    </w:p>
    <w:p w14:paraId="2770F399" w14:textId="1745A5DA" w:rsidR="59B52F0A" w:rsidRPr="00B74D1A" w:rsidRDefault="59B52F0A" w:rsidP="00815BB1">
      <w:pPr>
        <w:pStyle w:val="ListParagraph"/>
        <w:numPr>
          <w:ilvl w:val="0"/>
          <w:numId w:val="10"/>
        </w:numPr>
        <w:tabs>
          <w:tab w:val="left" w:pos="1980"/>
        </w:tabs>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Expertise in executing and enhancing technology risk programs and conducting self-assessments for various lines of business.</w:t>
      </w:r>
    </w:p>
    <w:p w14:paraId="4145C15F" w14:textId="6323E9EB" w:rsidR="59B52F0A" w:rsidRPr="00B74D1A" w:rsidRDefault="59B52F0A" w:rsidP="00815BB1">
      <w:pPr>
        <w:pStyle w:val="ListParagraph"/>
        <w:numPr>
          <w:ilvl w:val="0"/>
          <w:numId w:val="10"/>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Development, review, and maintenance of operational and technology risk programs, ensuring compliance with PNC risk standards.</w:t>
      </w:r>
    </w:p>
    <w:p w14:paraId="431891BC" w14:textId="6F7972E6" w:rsidR="59B52F0A" w:rsidRPr="00B74D1A" w:rsidRDefault="59B52F0A" w:rsidP="00815BB1">
      <w:pPr>
        <w:pStyle w:val="ListParagraph"/>
        <w:numPr>
          <w:ilvl w:val="0"/>
          <w:numId w:val="10"/>
        </w:numPr>
        <w:tabs>
          <w:tab w:val="left" w:pos="1980"/>
        </w:tabs>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Performing risk and control self-assessments to ensure adherence to business and regulatory expectations.</w:t>
      </w:r>
    </w:p>
    <w:p w14:paraId="5AA09BB8" w14:textId="4807FC7F"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Experienced in configuring and managing Palo Alto Networks firewalls to ensure network security. Skilled in rule creation, policy enforcement, VPN setup, and threat prevention using Palo Alto's security features.</w:t>
      </w:r>
    </w:p>
    <w:p w14:paraId="5E82B550" w14:textId="616118EE"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Successfully implemented and configured Akamai Web Application Firewall to protect web applications against a wide range of cyber threats, including OWASP Top 10 vulnerabilities, DDoS attacks, and application-layer attacks.</w:t>
      </w:r>
    </w:p>
    <w:p w14:paraId="5772A53D" w14:textId="62C0C15F"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Developed and customized Akamai WAF rules and policies to suit specific application security requirements. </w:t>
      </w:r>
    </w:p>
    <w:p w14:paraId="598D6248" w14:textId="4B957B48" w:rsidR="00DB5BCC" w:rsidRPr="00B74D1A" w:rsidRDefault="00DB5BCC" w:rsidP="00815BB1">
      <w:pPr>
        <w:pStyle w:val="ListParagraph"/>
        <w:numPr>
          <w:ilvl w:val="0"/>
          <w:numId w:val="10"/>
        </w:numPr>
        <w:tabs>
          <w:tab w:val="left" w:pos="1980"/>
        </w:tabs>
        <w:spacing w:after="0" w:line="240" w:lineRule="auto"/>
        <w:jc w:val="both"/>
        <w:rPr>
          <w:rFonts w:asciiTheme="majorHAnsi" w:eastAsiaTheme="majorEastAsia" w:hAnsiTheme="majorHAnsi" w:cs="Times New Roman"/>
          <w:color w:val="000000"/>
          <w:sz w:val="24"/>
          <w:szCs w:val="24"/>
        </w:rPr>
      </w:pPr>
      <w:r w:rsidRPr="00B74D1A">
        <w:rPr>
          <w:rFonts w:asciiTheme="majorHAnsi" w:hAnsiTheme="majorHAnsi" w:cs="Times New Roman"/>
          <w:sz w:val="24"/>
          <w:szCs w:val="24"/>
        </w:rPr>
        <w:t xml:space="preserve">Designed and implemented cloud security architectures for federal clients, ensuring alignment with </w:t>
      </w:r>
      <w:proofErr w:type="spellStart"/>
      <w:r w:rsidRPr="00B74D1A">
        <w:rPr>
          <w:rFonts w:asciiTheme="majorHAnsi" w:hAnsiTheme="majorHAnsi" w:cs="Times New Roman"/>
          <w:sz w:val="24"/>
          <w:szCs w:val="24"/>
        </w:rPr>
        <w:t>FedRAMP</w:t>
      </w:r>
      <w:proofErr w:type="spellEnd"/>
      <w:r w:rsidRPr="00B74D1A">
        <w:rPr>
          <w:rFonts w:asciiTheme="majorHAnsi" w:hAnsiTheme="majorHAnsi" w:cs="Times New Roman"/>
          <w:sz w:val="24"/>
          <w:szCs w:val="24"/>
        </w:rPr>
        <w:t xml:space="preserve"> requirements and federal security frameworks, including NIST 800-53.</w:t>
      </w:r>
    </w:p>
    <w:p w14:paraId="40A751DF" w14:textId="24AA0E00" w:rsidR="00DB5BCC" w:rsidRPr="00B74D1A" w:rsidRDefault="00DB5BCC" w:rsidP="00815BB1">
      <w:pPr>
        <w:pStyle w:val="ListParagraph"/>
        <w:numPr>
          <w:ilvl w:val="0"/>
          <w:numId w:val="10"/>
        </w:numPr>
        <w:tabs>
          <w:tab w:val="left" w:pos="1980"/>
        </w:tabs>
        <w:spacing w:after="0" w:line="240" w:lineRule="auto"/>
        <w:jc w:val="both"/>
        <w:rPr>
          <w:rFonts w:asciiTheme="majorHAnsi" w:eastAsiaTheme="majorEastAsia" w:hAnsiTheme="majorHAnsi" w:cs="Times New Roman"/>
          <w:color w:val="000000"/>
          <w:sz w:val="24"/>
          <w:szCs w:val="24"/>
        </w:rPr>
      </w:pPr>
      <w:r w:rsidRPr="00B74D1A">
        <w:rPr>
          <w:rFonts w:asciiTheme="majorHAnsi" w:hAnsiTheme="majorHAnsi" w:cs="Times New Roman"/>
          <w:sz w:val="24"/>
          <w:szCs w:val="24"/>
        </w:rPr>
        <w:t xml:space="preserve">Led the implementation and validation of NIST 800-53 security controls within cloud environments, ensuring compliance with </w:t>
      </w:r>
      <w:proofErr w:type="spellStart"/>
      <w:r w:rsidRPr="00B74D1A">
        <w:rPr>
          <w:rFonts w:asciiTheme="majorHAnsi" w:hAnsiTheme="majorHAnsi" w:cs="Times New Roman"/>
          <w:sz w:val="24"/>
          <w:szCs w:val="24"/>
        </w:rPr>
        <w:t>FedRAMP</w:t>
      </w:r>
      <w:proofErr w:type="spellEnd"/>
      <w:r w:rsidRPr="00B74D1A">
        <w:rPr>
          <w:rFonts w:asciiTheme="majorHAnsi" w:hAnsiTheme="majorHAnsi" w:cs="Times New Roman"/>
          <w:sz w:val="24"/>
          <w:szCs w:val="24"/>
        </w:rPr>
        <w:t xml:space="preserve"> Moderate and High impact levels for federal contracts.</w:t>
      </w:r>
    </w:p>
    <w:p w14:paraId="76BD4136" w14:textId="185EE5AA" w:rsidR="00672AE9" w:rsidRPr="00B74D1A" w:rsidRDefault="00672AE9" w:rsidP="00672AE9">
      <w:pPr>
        <w:pStyle w:val="ListParagraph"/>
        <w:numPr>
          <w:ilvl w:val="0"/>
          <w:numId w:val="10"/>
        </w:numPr>
        <w:tabs>
          <w:tab w:val="left" w:pos="1980"/>
        </w:tabs>
        <w:spacing w:after="0" w:line="240" w:lineRule="auto"/>
        <w:jc w:val="both"/>
        <w:rPr>
          <w:rFonts w:asciiTheme="majorHAnsi" w:eastAsiaTheme="majorEastAsia" w:hAnsiTheme="majorHAnsi" w:cs="Times New Roman"/>
          <w:color w:val="000000"/>
          <w:sz w:val="24"/>
          <w:szCs w:val="24"/>
        </w:rPr>
      </w:pPr>
      <w:r w:rsidRPr="00B74D1A">
        <w:rPr>
          <w:rFonts w:asciiTheme="majorHAnsi" w:eastAsiaTheme="majorEastAsia" w:hAnsiTheme="majorHAnsi" w:cs="Times New Roman"/>
          <w:color w:val="000000"/>
          <w:sz w:val="24"/>
          <w:szCs w:val="24"/>
        </w:rPr>
        <w:t>Ensured compliance with FDA and other federal data acquisition standards such as FISMA (Federal Information Security Modernization Act) and NIST (National Institute of Standards and Technology) guidelines for the protection of sensitive data.</w:t>
      </w:r>
    </w:p>
    <w:p w14:paraId="5A8787F0" w14:textId="77777777"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lastRenderedPageBreak/>
        <w:t>Experience in Identity and Access Management (IAM) security operations, policy, governance, development, testing and access control provisioning.</w:t>
      </w:r>
    </w:p>
    <w:p w14:paraId="1C76F8E0" w14:textId="77777777"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In depth knowledge of AWS cloud services like Compute, Network, Storage and Identity and Access Management. </w:t>
      </w:r>
    </w:p>
    <w:p w14:paraId="2CB795B3" w14:textId="77777777" w:rsidR="00B03A65" w:rsidRPr="00B74D1A" w:rsidRDefault="00B03A65" w:rsidP="00B03A6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Monitored access logs to ensure compliance with RBAC policies, identifying and investigating instances of unauthorized access or privilege escalation.</w:t>
      </w:r>
    </w:p>
    <w:p w14:paraId="19F6B1D9" w14:textId="77777777" w:rsidR="00B03A65" w:rsidRPr="00B74D1A" w:rsidRDefault="00B03A65" w:rsidP="00B03A6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Leveraged RBAC as part of security incident investigations, identifying roles with excessive permissions and recommending adjustments to minimize security risks.</w:t>
      </w:r>
    </w:p>
    <w:p w14:paraId="658CEB86" w14:textId="28117FB1" w:rsidR="00B03A65" w:rsidRPr="00B74D1A" w:rsidRDefault="00B03A65" w:rsidP="00B03A65">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Worked with IAM and systems administrators to audit and review RBAC assignments, ensuring correct permissions were granted, and invalid access was promptly revoked.</w:t>
      </w:r>
    </w:p>
    <w:p w14:paraId="761516C4" w14:textId="77777777" w:rsidR="00672AE9" w:rsidRPr="00B74D1A" w:rsidRDefault="00825D29" w:rsidP="00672AE9">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Worked with Infrastructure team to deploy crowd strike agent to all assets.</w:t>
      </w:r>
    </w:p>
    <w:p w14:paraId="2EF52013" w14:textId="22176653" w:rsidR="00672AE9" w:rsidRPr="00B74D1A" w:rsidRDefault="00672AE9" w:rsidP="00672AE9">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imes New Roman" w:hAnsiTheme="majorHAnsi" w:cs="Times New Roman"/>
          <w:sz w:val="24"/>
          <w:szCs w:val="24"/>
        </w:rPr>
        <w:t xml:space="preserve">Reduced the overall application vulnerability footprint by implementing a combination of </w:t>
      </w:r>
      <w:r w:rsidRPr="00B74D1A">
        <w:rPr>
          <w:rFonts w:asciiTheme="majorHAnsi" w:eastAsia="Times New Roman" w:hAnsiTheme="majorHAnsi" w:cs="Times New Roman"/>
          <w:b/>
          <w:bCs/>
          <w:sz w:val="24"/>
          <w:szCs w:val="24"/>
        </w:rPr>
        <w:t>SAST</w:t>
      </w:r>
      <w:r w:rsidRPr="00B74D1A">
        <w:rPr>
          <w:rFonts w:asciiTheme="majorHAnsi" w:eastAsia="Times New Roman" w:hAnsiTheme="majorHAnsi" w:cs="Times New Roman"/>
          <w:sz w:val="24"/>
          <w:szCs w:val="24"/>
        </w:rPr>
        <w:t xml:space="preserve">, </w:t>
      </w:r>
      <w:r w:rsidRPr="00B74D1A">
        <w:rPr>
          <w:rFonts w:asciiTheme="majorHAnsi" w:eastAsia="Times New Roman" w:hAnsiTheme="majorHAnsi" w:cs="Times New Roman"/>
          <w:b/>
          <w:bCs/>
          <w:sz w:val="24"/>
          <w:szCs w:val="24"/>
        </w:rPr>
        <w:t>DAST</w:t>
      </w:r>
      <w:r w:rsidRPr="00B74D1A">
        <w:rPr>
          <w:rFonts w:asciiTheme="majorHAnsi" w:eastAsia="Times New Roman" w:hAnsiTheme="majorHAnsi" w:cs="Times New Roman"/>
          <w:sz w:val="24"/>
          <w:szCs w:val="24"/>
        </w:rPr>
        <w:t xml:space="preserve">, and </w:t>
      </w:r>
      <w:r w:rsidRPr="00B74D1A">
        <w:rPr>
          <w:rFonts w:asciiTheme="majorHAnsi" w:eastAsia="Times New Roman" w:hAnsiTheme="majorHAnsi" w:cs="Times New Roman"/>
          <w:b/>
          <w:bCs/>
          <w:sz w:val="24"/>
          <w:szCs w:val="24"/>
        </w:rPr>
        <w:t>SCA</w:t>
      </w:r>
      <w:r w:rsidRPr="00B74D1A">
        <w:rPr>
          <w:rFonts w:asciiTheme="majorHAnsi" w:eastAsia="Times New Roman" w:hAnsiTheme="majorHAnsi" w:cs="Times New Roman"/>
          <w:sz w:val="24"/>
          <w:szCs w:val="24"/>
        </w:rPr>
        <w:t>, addressing issues proactively at both the code and runtime levels.</w:t>
      </w:r>
    </w:p>
    <w:p w14:paraId="21147525" w14:textId="7A3925BC" w:rsidR="00672AE9" w:rsidRPr="00B74D1A" w:rsidRDefault="00672AE9" w:rsidP="00672AE9">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imes New Roman" w:hAnsiTheme="majorHAnsi" w:cs="Times New Roman"/>
          <w:sz w:val="24"/>
          <w:szCs w:val="24"/>
        </w:rPr>
        <w:t xml:space="preserve">Conducted regular training for development teams on secure coding practices, emphasizing the importance of </w:t>
      </w:r>
      <w:r w:rsidRPr="00B74D1A">
        <w:rPr>
          <w:rFonts w:asciiTheme="majorHAnsi" w:eastAsia="Times New Roman" w:hAnsiTheme="majorHAnsi" w:cs="Times New Roman"/>
          <w:b/>
          <w:bCs/>
          <w:sz w:val="24"/>
          <w:szCs w:val="24"/>
        </w:rPr>
        <w:t>SAST</w:t>
      </w:r>
      <w:r w:rsidRPr="00B74D1A">
        <w:rPr>
          <w:rFonts w:asciiTheme="majorHAnsi" w:eastAsia="Times New Roman" w:hAnsiTheme="majorHAnsi" w:cs="Times New Roman"/>
          <w:sz w:val="24"/>
          <w:szCs w:val="24"/>
        </w:rPr>
        <w:t xml:space="preserve">, </w:t>
      </w:r>
      <w:r w:rsidRPr="00B74D1A">
        <w:rPr>
          <w:rFonts w:asciiTheme="majorHAnsi" w:eastAsia="Times New Roman" w:hAnsiTheme="majorHAnsi" w:cs="Times New Roman"/>
          <w:b/>
          <w:bCs/>
          <w:sz w:val="24"/>
          <w:szCs w:val="24"/>
        </w:rPr>
        <w:t>DAST</w:t>
      </w:r>
      <w:r w:rsidRPr="00B74D1A">
        <w:rPr>
          <w:rFonts w:asciiTheme="majorHAnsi" w:eastAsia="Times New Roman" w:hAnsiTheme="majorHAnsi" w:cs="Times New Roman"/>
          <w:sz w:val="24"/>
          <w:szCs w:val="24"/>
        </w:rPr>
        <w:t xml:space="preserve">, and </w:t>
      </w:r>
      <w:r w:rsidRPr="00B74D1A">
        <w:rPr>
          <w:rFonts w:asciiTheme="majorHAnsi" w:eastAsia="Times New Roman" w:hAnsiTheme="majorHAnsi" w:cs="Times New Roman"/>
          <w:b/>
          <w:bCs/>
          <w:sz w:val="24"/>
          <w:szCs w:val="24"/>
        </w:rPr>
        <w:t>SCA</w:t>
      </w:r>
      <w:r w:rsidRPr="00B74D1A">
        <w:rPr>
          <w:rFonts w:asciiTheme="majorHAnsi" w:eastAsia="Times New Roman" w:hAnsiTheme="majorHAnsi" w:cs="Times New Roman"/>
          <w:sz w:val="24"/>
          <w:szCs w:val="24"/>
        </w:rPr>
        <w:t xml:space="preserve"> in mitigating security risks across both in-house and third-party code.</w:t>
      </w:r>
    </w:p>
    <w:p w14:paraId="458AAF8C" w14:textId="39551BFB" w:rsidR="005E7873" w:rsidRPr="00B74D1A" w:rsidRDefault="005E7873" w:rsidP="005E7873">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Automated data protection workflows in MCAS to ensure that all sensitive data uploaded to cloud apps is encrypted and classified according to company security standards.</w:t>
      </w:r>
    </w:p>
    <w:p w14:paraId="48991C5F" w14:textId="694C0C29" w:rsidR="001C319D" w:rsidRPr="00B74D1A" w:rsidRDefault="001C319D" w:rsidP="008632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Created and</w:t>
      </w:r>
      <w:r w:rsidR="008632B1" w:rsidRPr="00B74D1A">
        <w:rPr>
          <w:rFonts w:asciiTheme="majorHAnsi" w:eastAsiaTheme="majorEastAsia" w:hAnsiTheme="majorHAnsi" w:cstheme="majorBidi"/>
          <w:color w:val="000000"/>
          <w:sz w:val="24"/>
          <w:szCs w:val="24"/>
        </w:rPr>
        <w:t xml:space="preserve"> </w:t>
      </w:r>
      <w:proofErr w:type="spellStart"/>
      <w:r w:rsidR="008632B1" w:rsidRPr="00B74D1A">
        <w:rPr>
          <w:rFonts w:asciiTheme="majorHAnsi" w:eastAsiaTheme="majorEastAsia" w:hAnsiTheme="majorHAnsi" w:cstheme="majorBidi"/>
          <w:color w:val="000000"/>
          <w:sz w:val="24"/>
          <w:szCs w:val="24"/>
        </w:rPr>
        <w:t>Cribl</w:t>
      </w:r>
      <w:proofErr w:type="spellEnd"/>
      <w:r w:rsidRPr="00B74D1A">
        <w:rPr>
          <w:rFonts w:asciiTheme="majorHAnsi" w:eastAsiaTheme="majorEastAsia" w:hAnsiTheme="majorHAnsi" w:cstheme="majorBidi"/>
          <w:color w:val="000000"/>
          <w:sz w:val="24"/>
          <w:szCs w:val="24"/>
        </w:rPr>
        <w:t xml:space="preserve"> enforced DLP policies to protect sensitive information (e.g., PII, intellectual property, financial data) by defining data classification, encryption, and access control measures.</w:t>
      </w:r>
    </w:p>
    <w:p w14:paraId="393D4414" w14:textId="12406078" w:rsidR="00825D29"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themeColor="text1"/>
          <w:sz w:val="24"/>
          <w:szCs w:val="24"/>
        </w:rPr>
      </w:pPr>
      <w:r w:rsidRPr="00B74D1A">
        <w:rPr>
          <w:rFonts w:asciiTheme="majorHAnsi" w:eastAsiaTheme="majorEastAsia" w:hAnsiTheme="majorHAnsi" w:cstheme="majorBidi"/>
          <w:color w:val="000000" w:themeColor="text1"/>
          <w:sz w:val="24"/>
          <w:szCs w:val="24"/>
        </w:rPr>
        <w:t>Utilize cloud-based APIs when appropriate to write network/system level tools for securing cloud environments.</w:t>
      </w:r>
    </w:p>
    <w:p w14:paraId="61B199A9" w14:textId="4AA6D92C" w:rsidR="00914A74" w:rsidRPr="00B74D1A" w:rsidRDefault="00914A74"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themeColor="text1"/>
          <w:sz w:val="24"/>
          <w:szCs w:val="24"/>
        </w:rPr>
      </w:pPr>
      <w:r w:rsidRPr="00B74D1A">
        <w:rPr>
          <w:rStyle w:val="Strong"/>
          <w:rFonts w:asciiTheme="majorHAnsi" w:hAnsiTheme="majorHAnsi"/>
          <w:b w:val="0"/>
          <w:sz w:val="24"/>
          <w:szCs w:val="24"/>
        </w:rPr>
        <w:t>Implemented network automation solutions</w:t>
      </w:r>
      <w:r w:rsidRPr="00B74D1A">
        <w:rPr>
          <w:rFonts w:asciiTheme="majorHAnsi" w:hAnsiTheme="majorHAnsi"/>
          <w:sz w:val="24"/>
          <w:szCs w:val="24"/>
        </w:rPr>
        <w:t xml:space="preserve"> using tools like </w:t>
      </w:r>
      <w:proofErr w:type="spellStart"/>
      <w:r w:rsidRPr="00B74D1A">
        <w:rPr>
          <w:rStyle w:val="Strong"/>
          <w:rFonts w:asciiTheme="majorHAnsi" w:hAnsiTheme="majorHAnsi"/>
          <w:sz w:val="24"/>
          <w:szCs w:val="24"/>
        </w:rPr>
        <w:t>Ansible</w:t>
      </w:r>
      <w:proofErr w:type="spellEnd"/>
      <w:r w:rsidRPr="00B74D1A">
        <w:rPr>
          <w:rFonts w:asciiTheme="majorHAnsi" w:hAnsiTheme="majorHAnsi"/>
          <w:sz w:val="24"/>
          <w:szCs w:val="24"/>
        </w:rPr>
        <w:t xml:space="preserve">, </w:t>
      </w:r>
      <w:r w:rsidRPr="00B74D1A">
        <w:rPr>
          <w:rStyle w:val="Strong"/>
          <w:rFonts w:asciiTheme="majorHAnsi" w:hAnsiTheme="majorHAnsi"/>
          <w:sz w:val="24"/>
          <w:szCs w:val="24"/>
        </w:rPr>
        <w:t>Python</w:t>
      </w:r>
      <w:r w:rsidRPr="00B74D1A">
        <w:rPr>
          <w:rFonts w:asciiTheme="majorHAnsi" w:hAnsiTheme="majorHAnsi"/>
          <w:sz w:val="24"/>
          <w:szCs w:val="24"/>
        </w:rPr>
        <w:t xml:space="preserve">, and </w:t>
      </w:r>
      <w:proofErr w:type="spellStart"/>
      <w:r w:rsidRPr="00B74D1A">
        <w:rPr>
          <w:rStyle w:val="Strong"/>
          <w:rFonts w:asciiTheme="majorHAnsi" w:hAnsiTheme="majorHAnsi"/>
          <w:sz w:val="24"/>
          <w:szCs w:val="24"/>
        </w:rPr>
        <w:t>Netmiko</w:t>
      </w:r>
      <w:proofErr w:type="spellEnd"/>
      <w:r w:rsidRPr="00B74D1A">
        <w:rPr>
          <w:rFonts w:asciiTheme="majorHAnsi" w:hAnsiTheme="majorHAnsi"/>
          <w:sz w:val="24"/>
          <w:szCs w:val="24"/>
        </w:rPr>
        <w:t xml:space="preserve"> to automate repetitive network configuration tasks, reducing deployment time by 40% and minimizing human errors.</w:t>
      </w:r>
    </w:p>
    <w:p w14:paraId="22AFDFF5" w14:textId="78E4FE87" w:rsidR="2F64FC29" w:rsidRPr="00B74D1A" w:rsidRDefault="2F64FC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Strong analytical background in data mapping, data-driven insights, and risk trend analysis.</w:t>
      </w:r>
    </w:p>
    <w:p w14:paraId="1115D3D5" w14:textId="202D7FAB" w:rsidR="008B2CFD" w:rsidRPr="00B74D1A" w:rsidRDefault="008B2CFD" w:rsidP="00815BB1">
      <w:pPr>
        <w:pStyle w:val="ListParagraph"/>
        <w:numPr>
          <w:ilvl w:val="0"/>
          <w:numId w:val="10"/>
        </w:numPr>
        <w:tabs>
          <w:tab w:val="left" w:pos="1980"/>
        </w:tabs>
        <w:spacing w:after="0" w:line="240" w:lineRule="auto"/>
        <w:jc w:val="both"/>
        <w:rPr>
          <w:rFonts w:asciiTheme="majorHAnsi" w:eastAsiaTheme="majorEastAsia" w:hAnsiTheme="majorHAnsi" w:cstheme="majorBidi"/>
          <w:sz w:val="24"/>
          <w:szCs w:val="24"/>
        </w:rPr>
      </w:pPr>
      <w:r w:rsidRPr="00B74D1A">
        <w:rPr>
          <w:rStyle w:val="Strong"/>
          <w:rFonts w:asciiTheme="majorHAnsi" w:hAnsiTheme="majorHAnsi"/>
          <w:b w:val="0"/>
          <w:sz w:val="24"/>
          <w:szCs w:val="24"/>
        </w:rPr>
        <w:t>Deployed and managed network intrusion detection systems (IDS)</w:t>
      </w:r>
      <w:r w:rsidRPr="00B74D1A">
        <w:rPr>
          <w:rFonts w:asciiTheme="majorHAnsi" w:hAnsiTheme="majorHAnsi"/>
          <w:sz w:val="24"/>
          <w:szCs w:val="24"/>
        </w:rPr>
        <w:t xml:space="preserve"> such as </w:t>
      </w:r>
      <w:r w:rsidRPr="00B74D1A">
        <w:rPr>
          <w:rStyle w:val="Strong"/>
          <w:rFonts w:asciiTheme="majorHAnsi" w:hAnsiTheme="majorHAnsi"/>
          <w:sz w:val="24"/>
          <w:szCs w:val="24"/>
        </w:rPr>
        <w:t>Snort</w:t>
      </w:r>
      <w:r w:rsidRPr="00B74D1A">
        <w:rPr>
          <w:rFonts w:asciiTheme="majorHAnsi" w:hAnsiTheme="majorHAnsi"/>
          <w:sz w:val="24"/>
          <w:szCs w:val="24"/>
        </w:rPr>
        <w:t xml:space="preserve"> and </w:t>
      </w:r>
      <w:proofErr w:type="spellStart"/>
      <w:r w:rsidRPr="00B74D1A">
        <w:rPr>
          <w:rStyle w:val="Strong"/>
          <w:rFonts w:asciiTheme="majorHAnsi" w:hAnsiTheme="majorHAnsi"/>
          <w:b w:val="0"/>
          <w:sz w:val="24"/>
          <w:szCs w:val="24"/>
        </w:rPr>
        <w:t>Suricata</w:t>
      </w:r>
      <w:proofErr w:type="spellEnd"/>
      <w:r w:rsidRPr="00B74D1A">
        <w:rPr>
          <w:rFonts w:asciiTheme="majorHAnsi" w:hAnsiTheme="majorHAnsi"/>
          <w:sz w:val="24"/>
          <w:szCs w:val="24"/>
        </w:rPr>
        <w:t>, configuring custom rule sets to monitor and detect malicious network traffic, improving threat detection capabilities by 30%.</w:t>
      </w:r>
    </w:p>
    <w:p w14:paraId="3D4BD552" w14:textId="7848413B" w:rsidR="00D91F5A" w:rsidRPr="00B74D1A" w:rsidRDefault="00825D29" w:rsidP="00815BB1">
      <w:pPr>
        <w:pStyle w:val="ListParagraph"/>
        <w:numPr>
          <w:ilvl w:val="0"/>
          <w:numId w:val="10"/>
        </w:numPr>
        <w:tabs>
          <w:tab w:val="left" w:pos="1980"/>
        </w:tabs>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Integrated threat intelligence feeds and services into the Akamai WAF platform, enhancing the ability to identify and block malicious IPs, user agents, and emerging attack patterns.</w:t>
      </w:r>
    </w:p>
    <w:p w14:paraId="355830C4" w14:textId="77777777" w:rsidR="00D91F5A" w:rsidRPr="00B74D1A" w:rsidRDefault="00D91F5A" w:rsidP="4EB79860">
      <w:pPr>
        <w:tabs>
          <w:tab w:val="left" w:pos="1980"/>
        </w:tabs>
        <w:spacing w:after="0" w:line="240" w:lineRule="auto"/>
        <w:contextualSpacing/>
        <w:jc w:val="both"/>
        <w:rPr>
          <w:rFonts w:asciiTheme="majorHAnsi" w:eastAsiaTheme="majorEastAsia" w:hAnsiTheme="majorHAnsi" w:cstheme="majorBidi"/>
          <w:b/>
          <w:bCs/>
          <w:color w:val="000000"/>
          <w:sz w:val="24"/>
          <w:szCs w:val="24"/>
        </w:rPr>
      </w:pPr>
    </w:p>
    <w:p w14:paraId="2B570752" w14:textId="42E744EB" w:rsidR="00776412" w:rsidRPr="00B74D1A" w:rsidRDefault="00615FDD" w:rsidP="4EB79860">
      <w:pPr>
        <w:tabs>
          <w:tab w:val="left" w:pos="1980"/>
        </w:tabs>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Professional Skills</w:t>
      </w:r>
    </w:p>
    <w:p w14:paraId="2B570754" w14:textId="09528579" w:rsidR="004D623A" w:rsidRPr="00B74D1A" w:rsidRDefault="004D623A"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Cyber Security </w:t>
      </w:r>
      <w:r w:rsidR="00EA2932" w:rsidRPr="00B74D1A">
        <w:rPr>
          <w:rFonts w:asciiTheme="majorHAnsi" w:eastAsiaTheme="majorEastAsia" w:hAnsiTheme="majorHAnsi" w:cstheme="majorBidi"/>
          <w:color w:val="000000" w:themeColor="text1"/>
          <w:sz w:val="24"/>
          <w:szCs w:val="24"/>
        </w:rPr>
        <w:t>Design,</w:t>
      </w:r>
      <w:r w:rsidRPr="00B74D1A">
        <w:rPr>
          <w:rFonts w:asciiTheme="majorHAnsi" w:eastAsiaTheme="majorEastAsia" w:hAnsiTheme="majorHAnsi" w:cstheme="majorBidi"/>
          <w:color w:val="000000" w:themeColor="text1"/>
          <w:sz w:val="24"/>
          <w:szCs w:val="24"/>
        </w:rPr>
        <w:t xml:space="preserve"> Operations and Management  </w:t>
      </w:r>
    </w:p>
    <w:p w14:paraId="2B570755" w14:textId="0CA13283" w:rsidR="004D623A" w:rsidRPr="00B74D1A" w:rsidRDefault="004D623A"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Cy</w:t>
      </w:r>
      <w:r w:rsidR="000D4971" w:rsidRPr="00B74D1A">
        <w:rPr>
          <w:rFonts w:asciiTheme="majorHAnsi" w:eastAsiaTheme="majorEastAsia" w:hAnsiTheme="majorHAnsi" w:cstheme="majorBidi"/>
          <w:color w:val="000000" w:themeColor="text1"/>
          <w:sz w:val="24"/>
          <w:szCs w:val="24"/>
        </w:rPr>
        <w:t xml:space="preserve">ber security Incident </w:t>
      </w:r>
      <w:r w:rsidRPr="00B74D1A">
        <w:rPr>
          <w:rFonts w:asciiTheme="majorHAnsi" w:eastAsiaTheme="majorEastAsia" w:hAnsiTheme="majorHAnsi" w:cstheme="majorBidi"/>
          <w:color w:val="000000" w:themeColor="text1"/>
          <w:sz w:val="24"/>
          <w:szCs w:val="24"/>
        </w:rPr>
        <w:t xml:space="preserve">and </w:t>
      </w:r>
      <w:r w:rsidRPr="00B74D1A">
        <w:rPr>
          <w:rFonts w:asciiTheme="majorHAnsi" w:eastAsiaTheme="majorEastAsia" w:hAnsiTheme="majorHAnsi" w:cstheme="majorBidi"/>
          <w:color w:val="1F1F1F"/>
          <w:sz w:val="24"/>
          <w:szCs w:val="24"/>
        </w:rPr>
        <w:t>Offensive Management</w:t>
      </w:r>
    </w:p>
    <w:p w14:paraId="2B570756" w14:textId="7AD81939" w:rsidR="000D4971" w:rsidRPr="00B74D1A" w:rsidRDefault="000D4971"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Cyber Security Disaster / Continuity Management </w:t>
      </w:r>
    </w:p>
    <w:p w14:paraId="2B570757" w14:textId="43CDAD16"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 xml:space="preserve">Cyber Security Threat Intelligence  </w:t>
      </w:r>
    </w:p>
    <w:p w14:paraId="2B570758" w14:textId="77777777"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Cyber Security Professional Trainings and Awareness</w:t>
      </w:r>
    </w:p>
    <w:p w14:paraId="2B570759" w14:textId="0362D10F"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 xml:space="preserve">Cyber Security </w:t>
      </w:r>
      <w:r w:rsidR="00EA2932" w:rsidRPr="00B74D1A">
        <w:rPr>
          <w:rFonts w:asciiTheme="majorHAnsi" w:eastAsiaTheme="majorEastAsia" w:hAnsiTheme="majorHAnsi" w:cstheme="majorBidi"/>
          <w:color w:val="000000" w:themeColor="text1"/>
          <w:sz w:val="24"/>
          <w:szCs w:val="24"/>
        </w:rPr>
        <w:t>Project,</w:t>
      </w:r>
      <w:r w:rsidRPr="00B74D1A">
        <w:rPr>
          <w:rFonts w:asciiTheme="majorHAnsi" w:eastAsiaTheme="majorEastAsia" w:hAnsiTheme="majorHAnsi" w:cstheme="majorBidi"/>
          <w:color w:val="000000" w:themeColor="text1"/>
          <w:sz w:val="24"/>
          <w:szCs w:val="24"/>
        </w:rPr>
        <w:t xml:space="preserve"> Program and Change Management </w:t>
      </w:r>
    </w:p>
    <w:p w14:paraId="2B57075A" w14:textId="52D50951"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 xml:space="preserve">Cyber Security Audit  </w:t>
      </w:r>
      <w:r w:rsidRPr="00B74D1A">
        <w:rPr>
          <w:rFonts w:asciiTheme="majorHAnsi" w:eastAsiaTheme="majorEastAsia" w:hAnsiTheme="majorHAnsi" w:cstheme="majorBidi"/>
          <w:b/>
          <w:bCs/>
          <w:color w:val="000000" w:themeColor="text1"/>
          <w:sz w:val="24"/>
          <w:szCs w:val="24"/>
        </w:rPr>
        <w:t xml:space="preserve"> </w:t>
      </w:r>
    </w:p>
    <w:p w14:paraId="2B57075B" w14:textId="32527323"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 xml:space="preserve">Application security / Vulnerability Management  </w:t>
      </w:r>
      <w:r w:rsidRPr="00B74D1A">
        <w:rPr>
          <w:rFonts w:asciiTheme="majorHAnsi" w:eastAsiaTheme="majorEastAsia" w:hAnsiTheme="majorHAnsi" w:cstheme="majorBidi"/>
          <w:b/>
          <w:bCs/>
          <w:color w:val="000000" w:themeColor="text1"/>
          <w:sz w:val="24"/>
          <w:szCs w:val="24"/>
        </w:rPr>
        <w:t xml:space="preserve">   </w:t>
      </w:r>
    </w:p>
    <w:p w14:paraId="2B57075C" w14:textId="57F4BAA3"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Cloud </w:t>
      </w:r>
      <w:r w:rsidR="00EA2932" w:rsidRPr="00B74D1A">
        <w:rPr>
          <w:rFonts w:asciiTheme="majorHAnsi" w:eastAsiaTheme="majorEastAsia" w:hAnsiTheme="majorHAnsi" w:cstheme="majorBidi"/>
          <w:color w:val="000000" w:themeColor="text1"/>
          <w:sz w:val="24"/>
          <w:szCs w:val="24"/>
        </w:rPr>
        <w:t>Security,</w:t>
      </w:r>
      <w:r w:rsidRPr="00B74D1A">
        <w:rPr>
          <w:rFonts w:asciiTheme="majorHAnsi" w:eastAsiaTheme="majorEastAsia" w:hAnsiTheme="majorHAnsi" w:cstheme="majorBidi"/>
          <w:color w:val="000000" w:themeColor="text1"/>
          <w:sz w:val="24"/>
          <w:szCs w:val="24"/>
        </w:rPr>
        <w:t xml:space="preserve"> </w:t>
      </w:r>
      <w:r w:rsidR="00721CDE" w:rsidRPr="00B74D1A">
        <w:rPr>
          <w:rFonts w:asciiTheme="majorHAnsi" w:eastAsiaTheme="majorEastAsia" w:hAnsiTheme="majorHAnsi" w:cstheme="majorBidi"/>
          <w:color w:val="000000" w:themeColor="text1"/>
          <w:sz w:val="24"/>
          <w:szCs w:val="24"/>
        </w:rPr>
        <w:t>Routers,</w:t>
      </w:r>
      <w:r w:rsidRPr="00B74D1A">
        <w:rPr>
          <w:rFonts w:asciiTheme="majorHAnsi" w:eastAsiaTheme="majorEastAsia" w:hAnsiTheme="majorHAnsi" w:cstheme="majorBidi"/>
          <w:color w:val="000000" w:themeColor="text1"/>
          <w:sz w:val="24"/>
          <w:szCs w:val="24"/>
        </w:rPr>
        <w:t xml:space="preserve"> </w:t>
      </w:r>
      <w:r w:rsidR="00721CDE" w:rsidRPr="00B74D1A">
        <w:rPr>
          <w:rFonts w:asciiTheme="majorHAnsi" w:eastAsiaTheme="majorEastAsia" w:hAnsiTheme="majorHAnsi" w:cstheme="majorBidi"/>
          <w:color w:val="000000" w:themeColor="text1"/>
          <w:sz w:val="24"/>
          <w:szCs w:val="24"/>
        </w:rPr>
        <w:t>Switches,</w:t>
      </w:r>
      <w:r w:rsidRPr="00B74D1A">
        <w:rPr>
          <w:rFonts w:asciiTheme="majorHAnsi" w:eastAsiaTheme="majorEastAsia" w:hAnsiTheme="majorHAnsi" w:cstheme="majorBidi"/>
          <w:color w:val="000000" w:themeColor="text1"/>
          <w:sz w:val="24"/>
          <w:szCs w:val="24"/>
        </w:rPr>
        <w:t xml:space="preserve"> </w:t>
      </w:r>
      <w:r w:rsidR="00721CDE" w:rsidRPr="00B74D1A">
        <w:rPr>
          <w:rFonts w:asciiTheme="majorHAnsi" w:eastAsiaTheme="majorEastAsia" w:hAnsiTheme="majorHAnsi" w:cstheme="majorBidi"/>
          <w:color w:val="000000" w:themeColor="text1"/>
          <w:sz w:val="24"/>
          <w:szCs w:val="24"/>
        </w:rPr>
        <w:t>Firewalls,</w:t>
      </w:r>
      <w:r w:rsidRPr="00B74D1A">
        <w:rPr>
          <w:rFonts w:asciiTheme="majorHAnsi" w:eastAsiaTheme="majorEastAsia" w:hAnsiTheme="majorHAnsi" w:cstheme="majorBidi"/>
          <w:color w:val="000000" w:themeColor="text1"/>
          <w:sz w:val="24"/>
          <w:szCs w:val="24"/>
        </w:rPr>
        <w:t xml:space="preserve"> Endpoints Protection </w:t>
      </w:r>
      <w:r w:rsidRPr="00B74D1A">
        <w:rPr>
          <w:rFonts w:asciiTheme="majorHAnsi" w:eastAsiaTheme="majorEastAsia" w:hAnsiTheme="majorHAnsi" w:cstheme="majorBidi"/>
          <w:b/>
          <w:bCs/>
          <w:color w:val="000000" w:themeColor="text1"/>
          <w:sz w:val="24"/>
          <w:szCs w:val="24"/>
        </w:rPr>
        <w:t xml:space="preserve"> </w:t>
      </w:r>
    </w:p>
    <w:p w14:paraId="1D191315" w14:textId="278B87E5" w:rsidR="000D4971" w:rsidRPr="00B74D1A" w:rsidRDefault="000D4971" w:rsidP="00815BB1">
      <w:pPr>
        <w:pStyle w:val="ListParagraph"/>
        <w:numPr>
          <w:ilvl w:val="0"/>
          <w:numId w:val="8"/>
        </w:numPr>
        <w:spacing w:after="0" w:line="240" w:lineRule="auto"/>
        <w:jc w:val="both"/>
        <w:rPr>
          <w:rFonts w:asciiTheme="majorHAnsi" w:eastAsiaTheme="majorEastAsia" w:hAnsiTheme="majorHAnsi" w:cstheme="majorBidi"/>
          <w:color w:val="000000" w:themeColor="text1"/>
          <w:sz w:val="24"/>
          <w:szCs w:val="24"/>
        </w:rPr>
      </w:pPr>
      <w:r w:rsidRPr="00B74D1A">
        <w:rPr>
          <w:rFonts w:asciiTheme="majorHAnsi" w:eastAsiaTheme="majorEastAsia" w:hAnsiTheme="majorHAnsi" w:cstheme="majorBidi"/>
          <w:color w:val="1F1F1F"/>
          <w:sz w:val="24"/>
          <w:szCs w:val="24"/>
        </w:rPr>
        <w:t xml:space="preserve">CISO Management </w:t>
      </w:r>
    </w:p>
    <w:p w14:paraId="2B57075F" w14:textId="61573DE8"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color w:val="000000" w:themeColor="text1"/>
          <w:sz w:val="24"/>
          <w:szCs w:val="24"/>
        </w:rPr>
        <w:t xml:space="preserve">Information Security </w:t>
      </w:r>
      <w:r w:rsidR="00EA2932" w:rsidRPr="00B74D1A">
        <w:rPr>
          <w:rFonts w:asciiTheme="majorHAnsi" w:eastAsiaTheme="majorEastAsia" w:hAnsiTheme="majorHAnsi" w:cstheme="majorBidi"/>
          <w:color w:val="000000" w:themeColor="text1"/>
          <w:sz w:val="24"/>
          <w:szCs w:val="24"/>
        </w:rPr>
        <w:t>Policies,</w:t>
      </w:r>
      <w:r w:rsidRPr="00B74D1A">
        <w:rPr>
          <w:rFonts w:asciiTheme="majorHAnsi" w:eastAsiaTheme="majorEastAsia" w:hAnsiTheme="majorHAnsi" w:cstheme="majorBidi"/>
          <w:color w:val="000000" w:themeColor="text1"/>
          <w:sz w:val="24"/>
          <w:szCs w:val="24"/>
        </w:rPr>
        <w:t xml:space="preserve"> </w:t>
      </w:r>
      <w:r w:rsidR="00721CDE" w:rsidRPr="00B74D1A">
        <w:rPr>
          <w:rFonts w:asciiTheme="majorHAnsi" w:eastAsiaTheme="majorEastAsia" w:hAnsiTheme="majorHAnsi" w:cstheme="majorBidi"/>
          <w:color w:val="000000" w:themeColor="text1"/>
          <w:sz w:val="24"/>
          <w:szCs w:val="24"/>
        </w:rPr>
        <w:t>Controls,</w:t>
      </w:r>
      <w:r w:rsidRPr="00B74D1A">
        <w:rPr>
          <w:rFonts w:asciiTheme="majorHAnsi" w:eastAsiaTheme="majorEastAsia" w:hAnsiTheme="majorHAnsi" w:cstheme="majorBidi"/>
          <w:color w:val="000000" w:themeColor="text1"/>
          <w:sz w:val="24"/>
          <w:szCs w:val="24"/>
        </w:rPr>
        <w:t xml:space="preserve"> Governance and Compliance  </w:t>
      </w:r>
    </w:p>
    <w:p w14:paraId="2B570760" w14:textId="3DB9DCC0"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lastRenderedPageBreak/>
        <w:t xml:space="preserve">NIST, </w:t>
      </w:r>
      <w:r w:rsidR="00EA2932" w:rsidRPr="00B74D1A">
        <w:rPr>
          <w:rFonts w:asciiTheme="majorHAnsi" w:eastAsiaTheme="majorEastAsia" w:hAnsiTheme="majorHAnsi" w:cstheme="majorBidi"/>
          <w:color w:val="000000"/>
          <w:sz w:val="24"/>
          <w:szCs w:val="24"/>
        </w:rPr>
        <w:t>ISO, MITRE</w:t>
      </w:r>
      <w:r w:rsidRPr="00B74D1A">
        <w:rPr>
          <w:rFonts w:asciiTheme="majorHAnsi" w:eastAsiaTheme="majorEastAsia" w:hAnsiTheme="majorHAnsi" w:cstheme="majorBidi"/>
          <w:color w:val="000000"/>
          <w:sz w:val="24"/>
          <w:szCs w:val="24"/>
        </w:rPr>
        <w:t xml:space="preserve"> </w:t>
      </w:r>
      <w:r w:rsidR="00721CDE" w:rsidRPr="00B74D1A">
        <w:rPr>
          <w:rFonts w:asciiTheme="majorHAnsi" w:eastAsiaTheme="majorEastAsia" w:hAnsiTheme="majorHAnsi" w:cstheme="majorBidi"/>
          <w:color w:val="000000"/>
          <w:sz w:val="24"/>
          <w:szCs w:val="24"/>
        </w:rPr>
        <w:t>ATTACK,</w:t>
      </w:r>
      <w:r w:rsidRPr="00B74D1A">
        <w:rPr>
          <w:rFonts w:asciiTheme="majorHAnsi" w:eastAsiaTheme="majorEastAsia" w:hAnsiTheme="majorHAnsi" w:cstheme="majorBidi"/>
          <w:color w:val="000000"/>
          <w:sz w:val="24"/>
          <w:szCs w:val="24"/>
        </w:rPr>
        <w:t xml:space="preserve"> PCI </w:t>
      </w:r>
      <w:r w:rsidR="00721CDE" w:rsidRPr="00B74D1A">
        <w:rPr>
          <w:rFonts w:asciiTheme="majorHAnsi" w:eastAsiaTheme="majorEastAsia" w:hAnsiTheme="majorHAnsi" w:cstheme="majorBidi"/>
          <w:color w:val="000000"/>
          <w:sz w:val="24"/>
          <w:szCs w:val="24"/>
        </w:rPr>
        <w:t>DSS,</w:t>
      </w:r>
      <w:r w:rsidR="000C6C11" w:rsidRPr="00B74D1A">
        <w:rPr>
          <w:rFonts w:asciiTheme="majorHAnsi" w:eastAsiaTheme="majorEastAsia" w:hAnsiTheme="majorHAnsi" w:cstheme="majorBidi"/>
          <w:i/>
          <w:iCs/>
          <w:color w:val="171717"/>
          <w:sz w:val="24"/>
          <w:szCs w:val="24"/>
          <w:shd w:val="clear" w:color="auto" w:fill="FFFFFF"/>
        </w:rPr>
        <w:t xml:space="preserve"> </w:t>
      </w:r>
      <w:r w:rsidR="000C6C11" w:rsidRPr="00B74D1A">
        <w:rPr>
          <w:rFonts w:asciiTheme="majorHAnsi" w:eastAsiaTheme="majorEastAsia" w:hAnsiTheme="majorHAnsi" w:cstheme="majorBidi"/>
          <w:color w:val="171717"/>
          <w:sz w:val="24"/>
          <w:szCs w:val="24"/>
          <w:shd w:val="clear" w:color="auto" w:fill="FFFFFF"/>
        </w:rPr>
        <w:t>SABSA and TOGAF</w:t>
      </w:r>
    </w:p>
    <w:p w14:paraId="2B570761" w14:textId="5629885C"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SIEM (Security Event and information </w:t>
      </w:r>
      <w:r w:rsidR="00EA2932" w:rsidRPr="00B74D1A">
        <w:rPr>
          <w:rFonts w:asciiTheme="majorHAnsi" w:eastAsiaTheme="majorEastAsia" w:hAnsiTheme="majorHAnsi" w:cstheme="majorBidi"/>
          <w:color w:val="000000" w:themeColor="text1"/>
          <w:sz w:val="24"/>
          <w:szCs w:val="24"/>
        </w:rPr>
        <w:t>Management)</w:t>
      </w:r>
      <w:r w:rsidRPr="00B74D1A">
        <w:rPr>
          <w:rFonts w:asciiTheme="majorHAnsi" w:eastAsiaTheme="majorEastAsia" w:hAnsiTheme="majorHAnsi" w:cstheme="majorBidi"/>
          <w:color w:val="000000" w:themeColor="text1"/>
          <w:sz w:val="24"/>
          <w:szCs w:val="24"/>
        </w:rPr>
        <w:t xml:space="preserve"> </w:t>
      </w:r>
    </w:p>
    <w:p w14:paraId="2B570762" w14:textId="310DCE99" w:rsidR="00776412" w:rsidRPr="00B74D1A" w:rsidRDefault="00776412" w:rsidP="00815BB1">
      <w:pPr>
        <w:pStyle w:val="ListParagraph"/>
        <w:numPr>
          <w:ilvl w:val="0"/>
          <w:numId w:val="8"/>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IOT </w:t>
      </w:r>
      <w:r w:rsidR="00EA2932" w:rsidRPr="00B74D1A">
        <w:rPr>
          <w:rFonts w:asciiTheme="majorHAnsi" w:eastAsiaTheme="majorEastAsia" w:hAnsiTheme="majorHAnsi" w:cstheme="majorBidi"/>
          <w:color w:val="000000" w:themeColor="text1"/>
          <w:sz w:val="24"/>
          <w:szCs w:val="24"/>
        </w:rPr>
        <w:t>(Internet</w:t>
      </w:r>
      <w:r w:rsidRPr="00B74D1A">
        <w:rPr>
          <w:rFonts w:asciiTheme="majorHAnsi" w:eastAsiaTheme="majorEastAsia" w:hAnsiTheme="majorHAnsi" w:cstheme="majorBidi"/>
          <w:color w:val="000000" w:themeColor="text1"/>
          <w:sz w:val="24"/>
          <w:szCs w:val="24"/>
        </w:rPr>
        <w:t xml:space="preserve"> of Things)</w:t>
      </w:r>
    </w:p>
    <w:p w14:paraId="6B6981C6" w14:textId="460216C2" w:rsidR="00776412" w:rsidRPr="00B74D1A" w:rsidRDefault="00776412" w:rsidP="00815BB1">
      <w:pPr>
        <w:pStyle w:val="ListParagraph"/>
        <w:numPr>
          <w:ilvl w:val="0"/>
          <w:numId w:val="8"/>
        </w:numPr>
        <w:spacing w:after="0" w:line="240" w:lineRule="auto"/>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College Teaching, specialized in Cyber Security / Information Security Domain</w:t>
      </w:r>
    </w:p>
    <w:p w14:paraId="1A3453DE" w14:textId="13232F3D" w:rsidR="00776412" w:rsidRPr="00B74D1A" w:rsidRDefault="22BFD29E" w:rsidP="00815BB1">
      <w:pPr>
        <w:pStyle w:val="ListParagraph"/>
        <w:numPr>
          <w:ilvl w:val="0"/>
          <w:numId w:val="10"/>
        </w:numPr>
        <w:spacing w:before="240" w:after="240" w:line="240" w:lineRule="auto"/>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Risk Management Tools:</w:t>
      </w:r>
    </w:p>
    <w:p w14:paraId="6E1C4555" w14:textId="41CA45FD"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GRC Tools (Governance, Risk, and Compliance)</w:t>
      </w:r>
    </w:p>
    <w:p w14:paraId="173EFB95" w14:textId="112E3F2D"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proofErr w:type="spellStart"/>
      <w:r w:rsidRPr="00B74D1A">
        <w:rPr>
          <w:rFonts w:asciiTheme="majorHAnsi" w:eastAsiaTheme="majorEastAsia" w:hAnsiTheme="majorHAnsi" w:cstheme="majorBidi"/>
          <w:sz w:val="24"/>
          <w:szCs w:val="24"/>
        </w:rPr>
        <w:t>ServiceNow</w:t>
      </w:r>
      <w:proofErr w:type="spellEnd"/>
      <w:r w:rsidRPr="00B74D1A">
        <w:rPr>
          <w:rFonts w:asciiTheme="majorHAnsi" w:eastAsiaTheme="majorEastAsia" w:hAnsiTheme="majorHAnsi" w:cstheme="majorBidi"/>
          <w:sz w:val="24"/>
          <w:szCs w:val="24"/>
        </w:rPr>
        <w:t xml:space="preserve"> (Risk Management Functions)</w:t>
      </w:r>
    </w:p>
    <w:p w14:paraId="310BCD24" w14:textId="7A78C56A"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Microsoft Office Suite (Excel, PowerPoint, SharePoint)</w:t>
      </w:r>
    </w:p>
    <w:p w14:paraId="2EF89A98" w14:textId="1E72E876"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Tableau, Visio (Data Visualization and Process Mapping)</w:t>
      </w:r>
    </w:p>
    <w:p w14:paraId="77EDA9E1" w14:textId="13DFA411" w:rsidR="00776412" w:rsidRPr="00B74D1A" w:rsidRDefault="22BFD29E" w:rsidP="00815BB1">
      <w:pPr>
        <w:pStyle w:val="ListParagraph"/>
        <w:numPr>
          <w:ilvl w:val="0"/>
          <w:numId w:val="10"/>
        </w:numPr>
        <w:spacing w:before="240" w:after="240" w:line="240" w:lineRule="auto"/>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Technology Risk Management in Financial Institutions</w:t>
      </w:r>
    </w:p>
    <w:p w14:paraId="3B7A786F" w14:textId="01259AD9"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KY3P (Know Your Third Party)</w:t>
      </w:r>
    </w:p>
    <w:p w14:paraId="23A05504" w14:textId="5B3129F3" w:rsidR="00776412" w:rsidRPr="00B74D1A" w:rsidRDefault="22BFD29E" w:rsidP="00815BB1">
      <w:pPr>
        <w:pStyle w:val="ListParagraph"/>
        <w:numPr>
          <w:ilvl w:val="1"/>
          <w:numId w:val="10"/>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1st Line of Defense Risk Experience</w:t>
      </w:r>
    </w:p>
    <w:p w14:paraId="4F6B96C4" w14:textId="63900C74" w:rsidR="00776412" w:rsidRPr="00B74D1A" w:rsidRDefault="00776412" w:rsidP="4EB79860">
      <w:pPr>
        <w:pStyle w:val="ListParagraph"/>
        <w:spacing w:after="0" w:line="240" w:lineRule="auto"/>
        <w:rPr>
          <w:rFonts w:asciiTheme="majorHAnsi" w:eastAsiaTheme="majorEastAsia" w:hAnsiTheme="majorHAnsi" w:cstheme="majorBidi"/>
          <w:b/>
          <w:bCs/>
          <w:color w:val="000000"/>
          <w:sz w:val="24"/>
          <w:szCs w:val="24"/>
          <w:u w:val="single"/>
        </w:rPr>
      </w:pPr>
      <w:r w:rsidRPr="00B74D1A">
        <w:rPr>
          <w:rFonts w:asciiTheme="majorHAnsi" w:hAnsiTheme="majorHAnsi"/>
          <w:sz w:val="24"/>
          <w:szCs w:val="24"/>
        </w:rPr>
        <w:br/>
      </w:r>
      <w:r w:rsidR="2811FC9A" w:rsidRPr="00B74D1A">
        <w:rPr>
          <w:rFonts w:asciiTheme="majorHAnsi" w:eastAsiaTheme="majorEastAsia" w:hAnsiTheme="majorHAnsi" w:cstheme="majorBidi"/>
          <w:b/>
          <w:bCs/>
          <w:sz w:val="24"/>
          <w:szCs w:val="24"/>
          <w:u w:val="single"/>
        </w:rPr>
        <w:t xml:space="preserve">Key Skills </w:t>
      </w:r>
    </w:p>
    <w:p w14:paraId="50FD40F9" w14:textId="038E485E" w:rsidR="00776412" w:rsidRPr="00B74D1A" w:rsidRDefault="00776412" w:rsidP="4EB79860">
      <w:pPr>
        <w:spacing w:after="0" w:line="240" w:lineRule="auto"/>
        <w:rPr>
          <w:rFonts w:asciiTheme="majorHAnsi" w:eastAsiaTheme="majorEastAsia" w:hAnsiTheme="majorHAnsi" w:cstheme="majorBidi"/>
          <w:color w:val="000000"/>
          <w:sz w:val="24"/>
          <w:szCs w:val="24"/>
        </w:rPr>
      </w:pPr>
    </w:p>
    <w:p w14:paraId="382731DC" w14:textId="2037EAD8"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proofErr w:type="spellStart"/>
      <w:r w:rsidRPr="00B74D1A">
        <w:rPr>
          <w:rFonts w:asciiTheme="majorHAnsi" w:eastAsiaTheme="majorEastAsia" w:hAnsiTheme="majorHAnsi" w:cstheme="majorBidi"/>
          <w:b/>
          <w:bCs/>
          <w:sz w:val="24"/>
          <w:szCs w:val="24"/>
        </w:rPr>
        <w:t>Veracode</w:t>
      </w:r>
      <w:proofErr w:type="spellEnd"/>
      <w:r w:rsidRPr="00B74D1A">
        <w:rPr>
          <w:rFonts w:asciiTheme="majorHAnsi" w:eastAsiaTheme="majorEastAsia" w:hAnsiTheme="majorHAnsi" w:cstheme="majorBidi"/>
          <w:sz w:val="24"/>
          <w:szCs w:val="24"/>
        </w:rPr>
        <w:t>: Expert in conducting SAST and DAST.</w:t>
      </w:r>
    </w:p>
    <w:p w14:paraId="7CAA493D" w14:textId="466A2326"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Container Security</w:t>
      </w:r>
      <w:r w:rsidRPr="00B74D1A">
        <w:rPr>
          <w:rFonts w:asciiTheme="majorHAnsi" w:eastAsiaTheme="majorEastAsia" w:hAnsiTheme="majorHAnsi" w:cstheme="majorBidi"/>
          <w:sz w:val="24"/>
          <w:szCs w:val="24"/>
        </w:rPr>
        <w:t xml:space="preserve">: Proficient in securing containers in </w:t>
      </w:r>
      <w:r w:rsidRPr="00B74D1A">
        <w:rPr>
          <w:rFonts w:asciiTheme="majorHAnsi" w:eastAsiaTheme="majorEastAsia" w:hAnsiTheme="majorHAnsi" w:cstheme="majorBidi"/>
          <w:b/>
          <w:bCs/>
          <w:sz w:val="24"/>
          <w:szCs w:val="24"/>
        </w:rPr>
        <w:t>ROSA</w:t>
      </w:r>
      <w:r w:rsidRPr="00B74D1A">
        <w:rPr>
          <w:rFonts w:asciiTheme="majorHAnsi" w:eastAsiaTheme="majorEastAsia" w:hAnsiTheme="majorHAnsi" w:cstheme="majorBidi"/>
          <w:sz w:val="24"/>
          <w:szCs w:val="24"/>
        </w:rPr>
        <w:t xml:space="preserve">, </w:t>
      </w:r>
      <w:proofErr w:type="spellStart"/>
      <w:r w:rsidRPr="00B74D1A">
        <w:rPr>
          <w:rFonts w:asciiTheme="majorHAnsi" w:eastAsiaTheme="majorEastAsia" w:hAnsiTheme="majorHAnsi" w:cstheme="majorBidi"/>
          <w:b/>
          <w:bCs/>
          <w:sz w:val="24"/>
          <w:szCs w:val="24"/>
        </w:rPr>
        <w:t>Tekton</w:t>
      </w:r>
      <w:proofErr w:type="spellEnd"/>
      <w:r w:rsidRPr="00B74D1A">
        <w:rPr>
          <w:rFonts w:asciiTheme="majorHAnsi" w:eastAsiaTheme="majorEastAsia" w:hAnsiTheme="majorHAnsi" w:cstheme="majorBidi"/>
          <w:sz w:val="24"/>
          <w:szCs w:val="24"/>
        </w:rPr>
        <w:t xml:space="preserve">, and </w:t>
      </w:r>
      <w:proofErr w:type="spellStart"/>
      <w:r w:rsidRPr="00B74D1A">
        <w:rPr>
          <w:rFonts w:asciiTheme="majorHAnsi" w:eastAsiaTheme="majorEastAsia" w:hAnsiTheme="majorHAnsi" w:cstheme="majorBidi"/>
          <w:b/>
          <w:bCs/>
          <w:sz w:val="24"/>
          <w:szCs w:val="24"/>
        </w:rPr>
        <w:t>OpenShift</w:t>
      </w:r>
      <w:proofErr w:type="spellEnd"/>
      <w:r w:rsidRPr="00B74D1A">
        <w:rPr>
          <w:rFonts w:asciiTheme="majorHAnsi" w:eastAsiaTheme="majorEastAsia" w:hAnsiTheme="majorHAnsi" w:cstheme="majorBidi"/>
          <w:sz w:val="24"/>
          <w:szCs w:val="24"/>
        </w:rPr>
        <w:t xml:space="preserve"> pipelines.</w:t>
      </w:r>
    </w:p>
    <w:p w14:paraId="0AF4D1E0" w14:textId="112395DE"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CI/CD Orchestration</w:t>
      </w:r>
      <w:r w:rsidRPr="00B74D1A">
        <w:rPr>
          <w:rFonts w:asciiTheme="majorHAnsi" w:eastAsiaTheme="majorEastAsia" w:hAnsiTheme="majorHAnsi" w:cstheme="majorBidi"/>
          <w:sz w:val="24"/>
          <w:szCs w:val="24"/>
        </w:rPr>
        <w:t xml:space="preserve">: Hands-on experience with </w:t>
      </w:r>
      <w:r w:rsidRPr="00B74D1A">
        <w:rPr>
          <w:rFonts w:asciiTheme="majorHAnsi" w:eastAsiaTheme="majorEastAsia" w:hAnsiTheme="majorHAnsi" w:cstheme="majorBidi"/>
          <w:b/>
          <w:bCs/>
          <w:sz w:val="24"/>
          <w:szCs w:val="24"/>
        </w:rPr>
        <w:t>Jenkins</w:t>
      </w:r>
      <w:r w:rsidRPr="00B74D1A">
        <w:rPr>
          <w:rFonts w:asciiTheme="majorHAnsi" w:eastAsiaTheme="majorEastAsia" w:hAnsiTheme="majorHAnsi" w:cstheme="majorBidi"/>
          <w:sz w:val="24"/>
          <w:szCs w:val="24"/>
        </w:rPr>
        <w:t xml:space="preserve">, </w:t>
      </w:r>
      <w:proofErr w:type="spellStart"/>
      <w:r w:rsidRPr="00B74D1A">
        <w:rPr>
          <w:rFonts w:asciiTheme="majorHAnsi" w:eastAsiaTheme="majorEastAsia" w:hAnsiTheme="majorHAnsi" w:cstheme="majorBidi"/>
          <w:b/>
          <w:bCs/>
          <w:sz w:val="24"/>
          <w:szCs w:val="24"/>
        </w:rPr>
        <w:t>Tekton</w:t>
      </w:r>
      <w:proofErr w:type="spellEnd"/>
      <w:r w:rsidRPr="00B74D1A">
        <w:rPr>
          <w:rFonts w:asciiTheme="majorHAnsi" w:eastAsiaTheme="majorEastAsia" w:hAnsiTheme="majorHAnsi" w:cstheme="majorBidi"/>
          <w:sz w:val="24"/>
          <w:szCs w:val="24"/>
        </w:rPr>
        <w:t xml:space="preserve">, </w:t>
      </w:r>
      <w:proofErr w:type="spellStart"/>
      <w:r w:rsidRPr="00B74D1A">
        <w:rPr>
          <w:rFonts w:asciiTheme="majorHAnsi" w:eastAsiaTheme="majorEastAsia" w:hAnsiTheme="majorHAnsi" w:cstheme="majorBidi"/>
          <w:b/>
          <w:bCs/>
          <w:sz w:val="24"/>
          <w:szCs w:val="24"/>
        </w:rPr>
        <w:t>GitLab</w:t>
      </w:r>
      <w:proofErr w:type="spellEnd"/>
      <w:r w:rsidRPr="00B74D1A">
        <w:rPr>
          <w:rFonts w:asciiTheme="majorHAnsi" w:eastAsiaTheme="majorEastAsia" w:hAnsiTheme="majorHAnsi" w:cstheme="majorBidi"/>
          <w:sz w:val="24"/>
          <w:szCs w:val="24"/>
        </w:rPr>
        <w:t xml:space="preserve">, and </w:t>
      </w:r>
      <w:r w:rsidRPr="00B74D1A">
        <w:rPr>
          <w:rFonts w:asciiTheme="majorHAnsi" w:eastAsiaTheme="majorEastAsia" w:hAnsiTheme="majorHAnsi" w:cstheme="majorBidi"/>
          <w:b/>
          <w:bCs/>
          <w:sz w:val="24"/>
          <w:szCs w:val="24"/>
        </w:rPr>
        <w:t>Bamboo</w:t>
      </w:r>
      <w:r w:rsidRPr="00B74D1A">
        <w:rPr>
          <w:rFonts w:asciiTheme="majorHAnsi" w:eastAsiaTheme="majorEastAsia" w:hAnsiTheme="majorHAnsi" w:cstheme="majorBidi"/>
          <w:sz w:val="24"/>
          <w:szCs w:val="24"/>
        </w:rPr>
        <w:t>.</w:t>
      </w:r>
    </w:p>
    <w:p w14:paraId="37EA6363" w14:textId="0A57BB8B"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Container Security Tools</w:t>
      </w:r>
      <w:r w:rsidRPr="00B74D1A">
        <w:rPr>
          <w:rFonts w:asciiTheme="majorHAnsi" w:eastAsiaTheme="majorEastAsia" w:hAnsiTheme="majorHAnsi" w:cstheme="majorBidi"/>
          <w:sz w:val="24"/>
          <w:szCs w:val="24"/>
        </w:rPr>
        <w:t xml:space="preserve">: Operational support for </w:t>
      </w:r>
      <w:r w:rsidRPr="00B74D1A">
        <w:rPr>
          <w:rFonts w:asciiTheme="majorHAnsi" w:eastAsiaTheme="majorEastAsia" w:hAnsiTheme="majorHAnsi" w:cstheme="majorBidi"/>
          <w:b/>
          <w:bCs/>
          <w:sz w:val="24"/>
          <w:szCs w:val="24"/>
        </w:rPr>
        <w:t xml:space="preserve">Palo Alto </w:t>
      </w:r>
      <w:proofErr w:type="spellStart"/>
      <w:r w:rsidRPr="00B74D1A">
        <w:rPr>
          <w:rFonts w:asciiTheme="majorHAnsi" w:eastAsiaTheme="majorEastAsia" w:hAnsiTheme="majorHAnsi" w:cstheme="majorBidi"/>
          <w:b/>
          <w:bCs/>
          <w:sz w:val="24"/>
          <w:szCs w:val="24"/>
        </w:rPr>
        <w:t>Prisma</w:t>
      </w:r>
      <w:proofErr w:type="spellEnd"/>
      <w:r w:rsidRPr="00B74D1A">
        <w:rPr>
          <w:rFonts w:asciiTheme="majorHAnsi" w:eastAsiaTheme="majorEastAsia" w:hAnsiTheme="majorHAnsi" w:cstheme="majorBidi"/>
          <w:sz w:val="24"/>
          <w:szCs w:val="24"/>
        </w:rPr>
        <w:t xml:space="preserve">, </w:t>
      </w:r>
      <w:r w:rsidRPr="00B74D1A">
        <w:rPr>
          <w:rFonts w:asciiTheme="majorHAnsi" w:eastAsiaTheme="majorEastAsia" w:hAnsiTheme="majorHAnsi" w:cstheme="majorBidi"/>
          <w:b/>
          <w:bCs/>
          <w:sz w:val="24"/>
          <w:szCs w:val="24"/>
        </w:rPr>
        <w:t>Aqua</w:t>
      </w:r>
      <w:r w:rsidRPr="00B74D1A">
        <w:rPr>
          <w:rFonts w:asciiTheme="majorHAnsi" w:eastAsiaTheme="majorEastAsia" w:hAnsiTheme="majorHAnsi" w:cstheme="majorBidi"/>
          <w:sz w:val="24"/>
          <w:szCs w:val="24"/>
        </w:rPr>
        <w:t>, or equivalent tools.</w:t>
      </w:r>
    </w:p>
    <w:p w14:paraId="7DEEDFEE" w14:textId="3ED116C8"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Baseline Image Validation</w:t>
      </w:r>
      <w:r w:rsidRPr="00B74D1A">
        <w:rPr>
          <w:rFonts w:asciiTheme="majorHAnsi" w:eastAsiaTheme="majorEastAsia" w:hAnsiTheme="majorHAnsi" w:cstheme="majorBidi"/>
          <w:sz w:val="24"/>
          <w:szCs w:val="24"/>
        </w:rPr>
        <w:t>: Perform baseline image validation of new container templates.</w:t>
      </w:r>
    </w:p>
    <w:p w14:paraId="39079950" w14:textId="17648654"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Vulnerability Scanning</w:t>
      </w:r>
      <w:r w:rsidRPr="00B74D1A">
        <w:rPr>
          <w:rFonts w:asciiTheme="majorHAnsi" w:eastAsiaTheme="majorEastAsia" w:hAnsiTheme="majorHAnsi" w:cstheme="majorBidi"/>
          <w:sz w:val="24"/>
          <w:szCs w:val="24"/>
        </w:rPr>
        <w:t>: Conduct vulnerability scans and maintain container security.</w:t>
      </w:r>
    </w:p>
    <w:p w14:paraId="2660689C" w14:textId="4CA9D0E4"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OWASP Top 10</w:t>
      </w:r>
      <w:r w:rsidRPr="00B74D1A">
        <w:rPr>
          <w:rFonts w:asciiTheme="majorHAnsi" w:eastAsiaTheme="majorEastAsia" w:hAnsiTheme="majorHAnsi" w:cstheme="majorBidi"/>
          <w:sz w:val="24"/>
          <w:szCs w:val="24"/>
        </w:rPr>
        <w:t>: Strong understanding of common vulnerabilities and mitigations.</w:t>
      </w:r>
    </w:p>
    <w:p w14:paraId="34924B40" w14:textId="437B363D"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Secure Coding</w:t>
      </w:r>
      <w:r w:rsidRPr="00B74D1A">
        <w:rPr>
          <w:rFonts w:asciiTheme="majorHAnsi" w:eastAsiaTheme="majorEastAsia" w:hAnsiTheme="majorHAnsi" w:cstheme="majorBidi"/>
          <w:sz w:val="24"/>
          <w:szCs w:val="24"/>
        </w:rPr>
        <w:t xml:space="preserve">: Apply secure coding practices using </w:t>
      </w:r>
      <w:r w:rsidRPr="00B74D1A">
        <w:rPr>
          <w:rFonts w:asciiTheme="majorHAnsi" w:eastAsiaTheme="majorEastAsia" w:hAnsiTheme="majorHAnsi" w:cstheme="majorBidi"/>
          <w:b/>
          <w:bCs/>
          <w:sz w:val="24"/>
          <w:szCs w:val="24"/>
        </w:rPr>
        <w:t>Java</w:t>
      </w:r>
      <w:r w:rsidRPr="00B74D1A">
        <w:rPr>
          <w:rFonts w:asciiTheme="majorHAnsi" w:eastAsiaTheme="majorEastAsia" w:hAnsiTheme="majorHAnsi" w:cstheme="majorBidi"/>
          <w:sz w:val="24"/>
          <w:szCs w:val="24"/>
        </w:rPr>
        <w:t xml:space="preserve">, </w:t>
      </w:r>
      <w:r w:rsidRPr="00B74D1A">
        <w:rPr>
          <w:rFonts w:asciiTheme="majorHAnsi" w:eastAsiaTheme="majorEastAsia" w:hAnsiTheme="majorHAnsi" w:cstheme="majorBidi"/>
          <w:b/>
          <w:bCs/>
          <w:sz w:val="24"/>
          <w:szCs w:val="24"/>
        </w:rPr>
        <w:t>C#.NET</w:t>
      </w:r>
      <w:r w:rsidRPr="00B74D1A">
        <w:rPr>
          <w:rFonts w:asciiTheme="majorHAnsi" w:eastAsiaTheme="majorEastAsia" w:hAnsiTheme="majorHAnsi" w:cstheme="majorBidi"/>
          <w:sz w:val="24"/>
          <w:szCs w:val="24"/>
        </w:rPr>
        <w:t xml:space="preserve">, and </w:t>
      </w:r>
      <w:r w:rsidRPr="00B74D1A">
        <w:rPr>
          <w:rFonts w:asciiTheme="majorHAnsi" w:eastAsiaTheme="majorEastAsia" w:hAnsiTheme="majorHAnsi" w:cstheme="majorBidi"/>
          <w:b/>
          <w:bCs/>
          <w:sz w:val="24"/>
          <w:szCs w:val="24"/>
        </w:rPr>
        <w:t>JavaScript</w:t>
      </w:r>
      <w:r w:rsidRPr="00B74D1A">
        <w:rPr>
          <w:rFonts w:asciiTheme="majorHAnsi" w:eastAsiaTheme="majorEastAsia" w:hAnsiTheme="majorHAnsi" w:cstheme="majorBidi"/>
          <w:sz w:val="24"/>
          <w:szCs w:val="24"/>
        </w:rPr>
        <w:t>.</w:t>
      </w:r>
    </w:p>
    <w:p w14:paraId="470E4552" w14:textId="010EF0B0"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Pen Testing</w:t>
      </w:r>
      <w:r w:rsidRPr="00B74D1A">
        <w:rPr>
          <w:rFonts w:asciiTheme="majorHAnsi" w:eastAsiaTheme="majorEastAsia" w:hAnsiTheme="majorHAnsi" w:cstheme="majorBidi"/>
          <w:sz w:val="24"/>
          <w:szCs w:val="24"/>
        </w:rPr>
        <w:t>: Perform penetration testing on internally developed applications.</w:t>
      </w:r>
    </w:p>
    <w:p w14:paraId="409F6FDF" w14:textId="23558959"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API Security</w:t>
      </w:r>
      <w:r w:rsidRPr="00B74D1A">
        <w:rPr>
          <w:rFonts w:asciiTheme="majorHAnsi" w:eastAsiaTheme="majorEastAsia" w:hAnsiTheme="majorHAnsi" w:cstheme="majorBidi"/>
          <w:sz w:val="24"/>
          <w:szCs w:val="24"/>
        </w:rPr>
        <w:t>: Conduct security assessments against web applications and APIs.</w:t>
      </w:r>
    </w:p>
    <w:p w14:paraId="20B0827F" w14:textId="11F01633" w:rsidR="00776412" w:rsidRPr="00B74D1A" w:rsidRDefault="2811FC9A" w:rsidP="00815BB1">
      <w:pPr>
        <w:pStyle w:val="ListParagraph"/>
        <w:numPr>
          <w:ilvl w:val="0"/>
          <w:numId w:val="8"/>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Security Assessments</w:t>
      </w:r>
      <w:r w:rsidRPr="00B74D1A">
        <w:rPr>
          <w:rFonts w:asciiTheme="majorHAnsi" w:eastAsiaTheme="majorEastAsia" w:hAnsiTheme="majorHAnsi" w:cstheme="majorBidi"/>
          <w:sz w:val="24"/>
          <w:szCs w:val="24"/>
        </w:rPr>
        <w:t>: Ensure security and privacy by design in all architecture/infrastructure.</w:t>
      </w:r>
    </w:p>
    <w:p w14:paraId="2B570763" w14:textId="2FFB2CE5" w:rsidR="00776412" w:rsidRPr="00B74D1A" w:rsidRDefault="00776412" w:rsidP="4EB79860">
      <w:pPr>
        <w:spacing w:after="0" w:line="240" w:lineRule="auto"/>
        <w:jc w:val="both"/>
        <w:rPr>
          <w:rFonts w:asciiTheme="majorHAnsi" w:eastAsiaTheme="majorEastAsia" w:hAnsiTheme="majorHAnsi" w:cstheme="majorBidi"/>
          <w:color w:val="000000"/>
          <w:sz w:val="24"/>
          <w:szCs w:val="24"/>
        </w:rPr>
      </w:pPr>
    </w:p>
    <w:p w14:paraId="71FE7B63" w14:textId="42F4057C" w:rsidR="000B2481" w:rsidRPr="00B74D1A" w:rsidRDefault="000B2481" w:rsidP="4EB79860">
      <w:pPr>
        <w:spacing w:after="0" w:line="240" w:lineRule="auto"/>
        <w:jc w:val="both"/>
        <w:rPr>
          <w:rFonts w:asciiTheme="majorHAnsi" w:eastAsiaTheme="majorEastAsia" w:hAnsiTheme="majorHAnsi" w:cstheme="majorBidi"/>
          <w:color w:val="000000"/>
          <w:sz w:val="24"/>
          <w:szCs w:val="24"/>
        </w:rPr>
      </w:pPr>
    </w:p>
    <w:p w14:paraId="5057BCF0" w14:textId="77777777" w:rsidR="0078660A" w:rsidRPr="00B74D1A" w:rsidRDefault="0078660A" w:rsidP="4EB79860">
      <w:pPr>
        <w:spacing w:after="0" w:line="240" w:lineRule="auto"/>
        <w:jc w:val="both"/>
        <w:rPr>
          <w:rFonts w:asciiTheme="majorHAnsi" w:eastAsiaTheme="majorEastAsia" w:hAnsiTheme="majorHAnsi" w:cstheme="majorBidi"/>
          <w:b/>
          <w:bCs/>
          <w:color w:val="000000"/>
          <w:sz w:val="24"/>
          <w:szCs w:val="24"/>
          <w:u w:val="single"/>
        </w:rPr>
      </w:pPr>
      <w:r w:rsidRPr="00B74D1A">
        <w:rPr>
          <w:rFonts w:asciiTheme="majorHAnsi" w:eastAsiaTheme="majorEastAsia" w:hAnsiTheme="majorHAnsi" w:cstheme="majorBidi"/>
          <w:b/>
          <w:bCs/>
          <w:color w:val="000000" w:themeColor="text1"/>
          <w:sz w:val="24"/>
          <w:szCs w:val="24"/>
          <w:u w:val="single"/>
        </w:rPr>
        <w:t>TECHNICAL SKILLS:</w:t>
      </w:r>
    </w:p>
    <w:p w14:paraId="5C418766" w14:textId="149F6277"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SIEM</w:t>
      </w:r>
      <w:r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proofErr w:type="spellStart"/>
      <w:r w:rsidRPr="00B74D1A">
        <w:rPr>
          <w:rFonts w:asciiTheme="majorHAnsi" w:eastAsiaTheme="majorEastAsia" w:hAnsiTheme="majorHAnsi" w:cstheme="majorBidi"/>
          <w:color w:val="000000" w:themeColor="text1"/>
          <w:sz w:val="24"/>
          <w:szCs w:val="24"/>
        </w:rPr>
        <w:t>Splunk</w:t>
      </w:r>
      <w:proofErr w:type="spellEnd"/>
      <w:r w:rsidRPr="00B74D1A">
        <w:rPr>
          <w:rFonts w:asciiTheme="majorHAnsi" w:eastAsiaTheme="majorEastAsia" w:hAnsiTheme="majorHAnsi" w:cstheme="majorBidi"/>
          <w:color w:val="000000" w:themeColor="text1"/>
          <w:sz w:val="24"/>
          <w:szCs w:val="24"/>
        </w:rPr>
        <w:t xml:space="preserve">, </w:t>
      </w:r>
      <w:proofErr w:type="spellStart"/>
      <w:r w:rsidRPr="00B74D1A">
        <w:rPr>
          <w:rFonts w:asciiTheme="majorHAnsi" w:eastAsiaTheme="majorEastAsia" w:hAnsiTheme="majorHAnsi" w:cstheme="majorBidi"/>
          <w:color w:val="000000" w:themeColor="text1"/>
          <w:sz w:val="24"/>
          <w:szCs w:val="24"/>
        </w:rPr>
        <w:t>LogRhythm</w:t>
      </w:r>
      <w:proofErr w:type="spellEnd"/>
      <w:r w:rsidRPr="00B74D1A">
        <w:rPr>
          <w:rFonts w:asciiTheme="majorHAnsi" w:eastAsiaTheme="majorEastAsia" w:hAnsiTheme="majorHAnsi" w:cstheme="majorBidi"/>
          <w:color w:val="000000" w:themeColor="text1"/>
          <w:sz w:val="24"/>
          <w:szCs w:val="24"/>
        </w:rPr>
        <w:t xml:space="preserve">, IBM </w:t>
      </w:r>
      <w:proofErr w:type="spellStart"/>
      <w:r w:rsidRPr="00B74D1A">
        <w:rPr>
          <w:rFonts w:asciiTheme="majorHAnsi" w:eastAsiaTheme="majorEastAsia" w:hAnsiTheme="majorHAnsi" w:cstheme="majorBidi"/>
          <w:color w:val="000000" w:themeColor="text1"/>
          <w:sz w:val="24"/>
          <w:szCs w:val="24"/>
        </w:rPr>
        <w:t>QRadar</w:t>
      </w:r>
      <w:proofErr w:type="spellEnd"/>
    </w:p>
    <w:p w14:paraId="58F44379" w14:textId="3CA8F5CC"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Vulnerability Management Tools</w:t>
      </w:r>
      <w:r w:rsidRPr="00B74D1A">
        <w:rPr>
          <w:rFonts w:asciiTheme="majorHAnsi" w:eastAsiaTheme="majorEastAsia" w:hAnsiTheme="majorHAnsi" w:cstheme="majorBidi"/>
          <w:color w:val="000000" w:themeColor="text1"/>
          <w:sz w:val="24"/>
          <w:szCs w:val="24"/>
        </w:rPr>
        <w:t xml:space="preserve">: </w:t>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 xml:space="preserve">Nessus, </w:t>
      </w:r>
      <w:proofErr w:type="spellStart"/>
      <w:r w:rsidRPr="00B74D1A">
        <w:rPr>
          <w:rFonts w:asciiTheme="majorHAnsi" w:eastAsiaTheme="majorEastAsia" w:hAnsiTheme="majorHAnsi" w:cstheme="majorBidi"/>
          <w:color w:val="000000" w:themeColor="text1"/>
          <w:sz w:val="24"/>
          <w:szCs w:val="24"/>
        </w:rPr>
        <w:t>Nmap</w:t>
      </w:r>
      <w:proofErr w:type="spellEnd"/>
      <w:r w:rsidRPr="00B74D1A">
        <w:rPr>
          <w:rFonts w:asciiTheme="majorHAnsi" w:eastAsiaTheme="majorEastAsia" w:hAnsiTheme="majorHAnsi" w:cstheme="majorBidi"/>
          <w:color w:val="000000" w:themeColor="text1"/>
          <w:sz w:val="24"/>
          <w:szCs w:val="24"/>
        </w:rPr>
        <w:t xml:space="preserve">, </w:t>
      </w:r>
      <w:proofErr w:type="spellStart"/>
      <w:r w:rsidRPr="00B74D1A">
        <w:rPr>
          <w:rFonts w:asciiTheme="majorHAnsi" w:eastAsiaTheme="majorEastAsia" w:hAnsiTheme="majorHAnsi" w:cstheme="majorBidi"/>
          <w:color w:val="000000" w:themeColor="text1"/>
          <w:sz w:val="24"/>
          <w:szCs w:val="24"/>
        </w:rPr>
        <w:t>Nexpose</w:t>
      </w:r>
      <w:proofErr w:type="spellEnd"/>
      <w:r w:rsidRPr="00B74D1A">
        <w:rPr>
          <w:rFonts w:asciiTheme="majorHAnsi" w:eastAsiaTheme="majorEastAsia" w:hAnsiTheme="majorHAnsi" w:cstheme="majorBidi"/>
          <w:color w:val="000000" w:themeColor="text1"/>
          <w:sz w:val="24"/>
          <w:szCs w:val="24"/>
        </w:rPr>
        <w:t>, Wireshark, OWASP</w:t>
      </w:r>
    </w:p>
    <w:p w14:paraId="7546B9B6" w14:textId="1FF69F9C" w:rsidR="00F14547" w:rsidRPr="00B74D1A" w:rsidRDefault="0078660A" w:rsidP="4EB79860">
      <w:pPr>
        <w:spacing w:after="0" w:line="240" w:lineRule="auto"/>
        <w:ind w:left="4320" w:hanging="4320"/>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Security Tools</w:t>
      </w:r>
      <w:r w:rsidR="00F14547"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proofErr w:type="spellStart"/>
      <w:r w:rsidRPr="00B74D1A">
        <w:rPr>
          <w:rFonts w:asciiTheme="majorHAnsi" w:eastAsiaTheme="majorEastAsia" w:hAnsiTheme="majorHAnsi" w:cstheme="majorBidi"/>
          <w:color w:val="000000" w:themeColor="text1"/>
          <w:sz w:val="24"/>
          <w:szCs w:val="24"/>
        </w:rPr>
        <w:t>GuardiCore</w:t>
      </w:r>
      <w:proofErr w:type="spellEnd"/>
      <w:r w:rsidRPr="00B74D1A">
        <w:rPr>
          <w:rFonts w:asciiTheme="majorHAnsi" w:eastAsiaTheme="majorEastAsia" w:hAnsiTheme="majorHAnsi" w:cstheme="majorBidi"/>
          <w:color w:val="000000" w:themeColor="text1"/>
          <w:sz w:val="24"/>
          <w:szCs w:val="24"/>
        </w:rPr>
        <w:t xml:space="preserve">, McAfee Vulnerability management solutions, Nessus, </w:t>
      </w:r>
      <w:proofErr w:type="spellStart"/>
      <w:r w:rsidRPr="00B74D1A">
        <w:rPr>
          <w:rFonts w:asciiTheme="majorHAnsi" w:eastAsiaTheme="majorEastAsia" w:hAnsiTheme="majorHAnsi" w:cstheme="majorBidi"/>
          <w:color w:val="000000" w:themeColor="text1"/>
          <w:sz w:val="24"/>
          <w:szCs w:val="24"/>
        </w:rPr>
        <w:t>SolarWinds</w:t>
      </w:r>
      <w:proofErr w:type="spellEnd"/>
      <w:r w:rsidRPr="00B74D1A">
        <w:rPr>
          <w:rFonts w:asciiTheme="majorHAnsi" w:eastAsiaTheme="majorEastAsia" w:hAnsiTheme="majorHAnsi" w:cstheme="majorBidi"/>
          <w:color w:val="000000" w:themeColor="text1"/>
          <w:sz w:val="24"/>
          <w:szCs w:val="24"/>
        </w:rPr>
        <w:t xml:space="preserve">, </w:t>
      </w:r>
      <w:proofErr w:type="spellStart"/>
      <w:r w:rsidRPr="00B74D1A">
        <w:rPr>
          <w:rFonts w:asciiTheme="majorHAnsi" w:eastAsiaTheme="majorEastAsia" w:hAnsiTheme="majorHAnsi" w:cstheme="majorBidi"/>
          <w:color w:val="000000" w:themeColor="text1"/>
          <w:sz w:val="24"/>
          <w:szCs w:val="24"/>
        </w:rPr>
        <w:t>LogRhythm</w:t>
      </w:r>
      <w:proofErr w:type="spellEnd"/>
      <w:r w:rsidRPr="00B74D1A">
        <w:rPr>
          <w:rFonts w:asciiTheme="majorHAnsi" w:eastAsiaTheme="majorEastAsia" w:hAnsiTheme="majorHAnsi" w:cstheme="majorBidi"/>
          <w:color w:val="000000" w:themeColor="text1"/>
          <w:sz w:val="24"/>
          <w:szCs w:val="24"/>
        </w:rPr>
        <w:t>, Tenable, Proof</w:t>
      </w:r>
      <w:r w:rsidR="00F14547" w:rsidRPr="00B74D1A">
        <w:rPr>
          <w:rFonts w:asciiTheme="majorHAnsi" w:eastAsiaTheme="majorEastAsia" w:hAnsiTheme="majorHAnsi" w:cstheme="majorBidi"/>
          <w:color w:val="000000" w:themeColor="text1"/>
          <w:sz w:val="24"/>
          <w:szCs w:val="24"/>
        </w:rPr>
        <w:t xml:space="preserve"> </w:t>
      </w:r>
      <w:r w:rsidRPr="00B74D1A">
        <w:rPr>
          <w:rFonts w:asciiTheme="majorHAnsi" w:eastAsiaTheme="majorEastAsia" w:hAnsiTheme="majorHAnsi" w:cstheme="majorBidi"/>
          <w:color w:val="000000" w:themeColor="text1"/>
          <w:sz w:val="24"/>
          <w:szCs w:val="24"/>
        </w:rPr>
        <w:t>point</w:t>
      </w:r>
      <w:r w:rsidR="00F14547" w:rsidRPr="00B74D1A">
        <w:rPr>
          <w:rFonts w:asciiTheme="majorHAnsi" w:eastAsiaTheme="majorEastAsia" w:hAnsiTheme="majorHAnsi" w:cstheme="majorBidi"/>
          <w:color w:val="000000" w:themeColor="text1"/>
          <w:sz w:val="24"/>
          <w:szCs w:val="24"/>
        </w:rPr>
        <w:t>.</w:t>
      </w:r>
    </w:p>
    <w:p w14:paraId="3980C730" w14:textId="6C63A697" w:rsidR="0078660A" w:rsidRPr="00B74D1A" w:rsidRDefault="0078660A" w:rsidP="4EB79860">
      <w:pPr>
        <w:spacing w:after="0" w:line="240" w:lineRule="auto"/>
        <w:ind w:left="4320" w:hanging="4320"/>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IPS/IDS</w:t>
      </w:r>
      <w:r w:rsidR="00F14547"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McAfee IPS, Secure Works IDS/IPS, SNORT</w:t>
      </w:r>
    </w:p>
    <w:p w14:paraId="1C664379" w14:textId="406BAFA6" w:rsidR="0078660A" w:rsidRPr="00B74D1A" w:rsidRDefault="0078660A" w:rsidP="4EB79860">
      <w:pPr>
        <w:spacing w:after="0" w:line="240" w:lineRule="auto"/>
        <w:ind w:left="4320" w:hanging="4320"/>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Firewall</w:t>
      </w:r>
      <w:r w:rsidR="00F14547"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 xml:space="preserve">Cisco ASA, Firepower Module (context firewalls), ACLs, IPSEC, Palo Alto, </w:t>
      </w:r>
      <w:proofErr w:type="spellStart"/>
      <w:r w:rsidRPr="00B74D1A">
        <w:rPr>
          <w:rFonts w:asciiTheme="majorHAnsi" w:eastAsiaTheme="majorEastAsia" w:hAnsiTheme="majorHAnsi" w:cstheme="majorBidi"/>
          <w:color w:val="000000" w:themeColor="text1"/>
          <w:sz w:val="24"/>
          <w:szCs w:val="24"/>
        </w:rPr>
        <w:t>Panaroma</w:t>
      </w:r>
      <w:proofErr w:type="spellEnd"/>
      <w:r w:rsidRPr="00B74D1A">
        <w:rPr>
          <w:rFonts w:asciiTheme="majorHAnsi" w:eastAsiaTheme="majorEastAsia" w:hAnsiTheme="majorHAnsi" w:cstheme="majorBidi"/>
          <w:color w:val="000000" w:themeColor="text1"/>
          <w:sz w:val="24"/>
          <w:szCs w:val="24"/>
        </w:rPr>
        <w:t>, Checkpoint Firewall, Fortinet Firewall (Traffic Shaping)</w:t>
      </w:r>
    </w:p>
    <w:p w14:paraId="1A3733EE" w14:textId="033C82C6"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Network Management</w:t>
      </w:r>
      <w:r w:rsidR="00F14547"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 xml:space="preserve">Wireshark, SNMP, </w:t>
      </w:r>
      <w:proofErr w:type="spellStart"/>
      <w:r w:rsidRPr="00B74D1A">
        <w:rPr>
          <w:rFonts w:asciiTheme="majorHAnsi" w:eastAsiaTheme="majorEastAsia" w:hAnsiTheme="majorHAnsi" w:cstheme="majorBidi"/>
          <w:color w:val="000000" w:themeColor="text1"/>
          <w:sz w:val="24"/>
          <w:szCs w:val="24"/>
        </w:rPr>
        <w:t>SolarWinds</w:t>
      </w:r>
      <w:proofErr w:type="spellEnd"/>
      <w:r w:rsidRPr="00B74D1A">
        <w:rPr>
          <w:rFonts w:asciiTheme="majorHAnsi" w:eastAsiaTheme="majorEastAsia" w:hAnsiTheme="majorHAnsi" w:cstheme="majorBidi"/>
          <w:color w:val="000000" w:themeColor="text1"/>
          <w:sz w:val="24"/>
          <w:szCs w:val="24"/>
        </w:rPr>
        <w:t xml:space="preserve"> NCM+NPM, Live NX</w:t>
      </w:r>
    </w:p>
    <w:p w14:paraId="52CFE310" w14:textId="1FB59845" w:rsidR="0078660A" w:rsidRPr="00B74D1A" w:rsidRDefault="0078660A" w:rsidP="4EB79860">
      <w:pPr>
        <w:spacing w:after="0" w:line="240" w:lineRule="auto"/>
        <w:ind w:left="4320" w:hanging="4320"/>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Platforms/Applications</w:t>
      </w:r>
      <w:r w:rsidR="00F14547" w:rsidRPr="00B74D1A">
        <w:rPr>
          <w:rFonts w:asciiTheme="majorHAnsi" w:eastAsiaTheme="majorEastAsia" w:hAnsiTheme="majorHAnsi" w:cstheme="majorBidi"/>
          <w:color w:val="000000" w:themeColor="text1"/>
          <w:sz w:val="24"/>
          <w:szCs w:val="24"/>
        </w:rPr>
        <w:t xml:space="preserve">: </w:t>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 xml:space="preserve">Continuous Monitoring Vulnerability Management, Web Application Scanning, Threat Protect, Policy Compliance, Cloud Agents, Asset Management, Governance, Risk </w:t>
      </w:r>
      <w:r w:rsidRPr="00B74D1A">
        <w:rPr>
          <w:rFonts w:asciiTheme="majorHAnsi" w:eastAsiaTheme="majorEastAsia" w:hAnsiTheme="majorHAnsi" w:cstheme="majorBidi"/>
          <w:color w:val="000000" w:themeColor="text1"/>
          <w:sz w:val="24"/>
          <w:szCs w:val="24"/>
        </w:rPr>
        <w:lastRenderedPageBreak/>
        <w:t xml:space="preserve">Management, and Compliance, </w:t>
      </w:r>
      <w:proofErr w:type="spellStart"/>
      <w:r w:rsidRPr="00B74D1A">
        <w:rPr>
          <w:rFonts w:asciiTheme="majorHAnsi" w:eastAsiaTheme="majorEastAsia" w:hAnsiTheme="majorHAnsi" w:cstheme="majorBidi"/>
          <w:color w:val="000000" w:themeColor="text1"/>
          <w:sz w:val="24"/>
          <w:szCs w:val="24"/>
        </w:rPr>
        <w:t>SolarWinds</w:t>
      </w:r>
      <w:proofErr w:type="spellEnd"/>
      <w:r w:rsidRPr="00B74D1A">
        <w:rPr>
          <w:rFonts w:asciiTheme="majorHAnsi" w:eastAsiaTheme="majorEastAsia" w:hAnsiTheme="majorHAnsi" w:cstheme="majorBidi"/>
          <w:color w:val="000000" w:themeColor="text1"/>
          <w:sz w:val="24"/>
          <w:szCs w:val="24"/>
        </w:rPr>
        <w:t xml:space="preserve">, Burp suit, NMAP, Wireshark, Kali, App Dynamics, Extra hop, </w:t>
      </w:r>
      <w:r w:rsidR="00F14547" w:rsidRPr="00B74D1A">
        <w:rPr>
          <w:rFonts w:asciiTheme="majorHAnsi" w:eastAsiaTheme="majorEastAsia" w:hAnsiTheme="majorHAnsi" w:cstheme="majorBidi"/>
          <w:color w:val="000000" w:themeColor="text1"/>
          <w:sz w:val="24"/>
          <w:szCs w:val="24"/>
        </w:rPr>
        <w:t>Observe</w:t>
      </w:r>
      <w:r w:rsidRPr="00B74D1A">
        <w:rPr>
          <w:rFonts w:asciiTheme="majorHAnsi" w:eastAsiaTheme="majorEastAsia" w:hAnsiTheme="majorHAnsi" w:cstheme="majorBidi"/>
          <w:color w:val="000000" w:themeColor="text1"/>
          <w:sz w:val="24"/>
          <w:szCs w:val="24"/>
        </w:rPr>
        <w:t xml:space="preserve">, Confluence, Nagios, </w:t>
      </w:r>
      <w:proofErr w:type="spellStart"/>
      <w:r w:rsidRPr="00B74D1A">
        <w:rPr>
          <w:rFonts w:asciiTheme="majorHAnsi" w:eastAsiaTheme="majorEastAsia" w:hAnsiTheme="majorHAnsi" w:cstheme="majorBidi"/>
          <w:color w:val="000000" w:themeColor="text1"/>
          <w:sz w:val="24"/>
          <w:szCs w:val="24"/>
        </w:rPr>
        <w:t>Zabbix</w:t>
      </w:r>
      <w:proofErr w:type="spellEnd"/>
      <w:r w:rsidRPr="00B74D1A">
        <w:rPr>
          <w:rFonts w:asciiTheme="majorHAnsi" w:eastAsiaTheme="majorEastAsia" w:hAnsiTheme="majorHAnsi" w:cstheme="majorBidi"/>
          <w:color w:val="000000" w:themeColor="text1"/>
          <w:sz w:val="24"/>
          <w:szCs w:val="24"/>
        </w:rPr>
        <w:t>, SQL Server Management</w:t>
      </w:r>
    </w:p>
    <w:p w14:paraId="0C46C019" w14:textId="0E4E6B26"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b/>
          <w:bCs/>
          <w:color w:val="000000" w:themeColor="text1"/>
          <w:sz w:val="24"/>
          <w:szCs w:val="24"/>
        </w:rPr>
        <w:t>Ticketing Tools</w:t>
      </w:r>
      <w:r w:rsidR="00F14547" w:rsidRPr="00B74D1A">
        <w:rPr>
          <w:rFonts w:asciiTheme="majorHAnsi" w:eastAsiaTheme="majorEastAsia" w:hAnsiTheme="majorHAnsi" w:cstheme="majorBidi"/>
          <w:color w:val="000000" w:themeColor="text1"/>
          <w:sz w:val="24"/>
          <w:szCs w:val="24"/>
        </w:rPr>
        <w:t>:</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eastAsiaTheme="majorEastAsia" w:hAnsiTheme="majorHAnsi" w:cstheme="majorBidi"/>
          <w:color w:val="000000" w:themeColor="text1"/>
          <w:sz w:val="24"/>
          <w:szCs w:val="24"/>
        </w:rPr>
        <w:t>Service Now, Alloy Navigator, My-</w:t>
      </w:r>
      <w:proofErr w:type="spellStart"/>
      <w:r w:rsidRPr="00B74D1A">
        <w:rPr>
          <w:rFonts w:asciiTheme="majorHAnsi" w:eastAsiaTheme="majorEastAsia" w:hAnsiTheme="majorHAnsi" w:cstheme="majorBidi"/>
          <w:color w:val="000000" w:themeColor="text1"/>
          <w:sz w:val="24"/>
          <w:szCs w:val="24"/>
        </w:rPr>
        <w:t>cherwell</w:t>
      </w:r>
      <w:proofErr w:type="spellEnd"/>
    </w:p>
    <w:p w14:paraId="26834EA6" w14:textId="77777777"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p>
    <w:p w14:paraId="2B422676" w14:textId="23CA5450" w:rsidR="0078660A" w:rsidRPr="00B74D1A" w:rsidRDefault="0078660A" w:rsidP="4EB79860">
      <w:pPr>
        <w:spacing w:after="0" w:line="240" w:lineRule="auto"/>
        <w:jc w:val="both"/>
        <w:rPr>
          <w:rFonts w:asciiTheme="majorHAnsi" w:eastAsiaTheme="majorEastAsia" w:hAnsiTheme="majorHAnsi" w:cstheme="majorBidi"/>
          <w:color w:val="000000"/>
          <w:sz w:val="24"/>
          <w:szCs w:val="24"/>
        </w:rPr>
      </w:pPr>
    </w:p>
    <w:p w14:paraId="1CC4D9BD" w14:textId="66984D83" w:rsidR="000B2481" w:rsidRPr="00B74D1A" w:rsidRDefault="000B2481" w:rsidP="4EB79860">
      <w:pPr>
        <w:autoSpaceDE w:val="0"/>
        <w:autoSpaceDN w:val="0"/>
        <w:adjustRightInd w:val="0"/>
        <w:spacing w:after="0" w:line="240" w:lineRule="auto"/>
        <w:jc w:val="both"/>
        <w:rPr>
          <w:rFonts w:asciiTheme="majorHAnsi" w:eastAsiaTheme="majorEastAsia" w:hAnsiTheme="majorHAnsi" w:cstheme="majorBidi"/>
          <w:b/>
          <w:bCs/>
          <w:color w:val="000000"/>
          <w:sz w:val="24"/>
          <w:szCs w:val="24"/>
          <w:u w:val="single"/>
        </w:rPr>
      </w:pPr>
      <w:r w:rsidRPr="00B74D1A">
        <w:rPr>
          <w:rFonts w:asciiTheme="majorHAnsi" w:eastAsiaTheme="majorEastAsia" w:hAnsiTheme="majorHAnsi" w:cstheme="majorBidi"/>
          <w:b/>
          <w:bCs/>
          <w:color w:val="000000" w:themeColor="text1"/>
          <w:sz w:val="24"/>
          <w:szCs w:val="24"/>
          <w:u w:val="single"/>
        </w:rPr>
        <w:t>Education</w:t>
      </w:r>
      <w:r w:rsidRPr="00B74D1A">
        <w:rPr>
          <w:rFonts w:asciiTheme="majorHAnsi" w:eastAsiaTheme="majorEastAsia" w:hAnsiTheme="majorHAnsi" w:cstheme="majorBidi"/>
          <w:b/>
          <w:bCs/>
          <w:color w:val="000000" w:themeColor="text1"/>
          <w:sz w:val="24"/>
          <w:szCs w:val="24"/>
        </w:rPr>
        <w:t>:</w:t>
      </w:r>
      <w:r w:rsidR="0027188C" w:rsidRPr="00B74D1A">
        <w:rPr>
          <w:rFonts w:asciiTheme="majorHAnsi" w:eastAsiaTheme="majorEastAsia" w:hAnsiTheme="majorHAnsi" w:cstheme="majorBidi"/>
          <w:b/>
          <w:bCs/>
          <w:color w:val="000000" w:themeColor="text1"/>
          <w:sz w:val="24"/>
          <w:szCs w:val="24"/>
        </w:rPr>
        <w:t xml:space="preserve"> </w:t>
      </w:r>
      <w:proofErr w:type="gramStart"/>
      <w:r w:rsidR="00AF32BB" w:rsidRPr="00B74D1A">
        <w:rPr>
          <w:rFonts w:asciiTheme="majorHAnsi" w:eastAsiaTheme="majorEastAsia" w:hAnsiTheme="majorHAnsi" w:cstheme="majorBidi"/>
          <w:color w:val="000000" w:themeColor="text1"/>
          <w:sz w:val="24"/>
          <w:szCs w:val="24"/>
        </w:rPr>
        <w:t>Bachelor’s</w:t>
      </w:r>
      <w:r w:rsidR="00A762E7" w:rsidRPr="00B74D1A">
        <w:rPr>
          <w:rFonts w:asciiTheme="majorHAnsi" w:eastAsiaTheme="majorEastAsia" w:hAnsiTheme="majorHAnsi" w:cstheme="majorBidi"/>
          <w:color w:val="000000" w:themeColor="text1"/>
          <w:sz w:val="24"/>
          <w:szCs w:val="24"/>
        </w:rPr>
        <w:t xml:space="preserve"> </w:t>
      </w:r>
      <w:r w:rsidR="003D4F7A" w:rsidRPr="00B74D1A">
        <w:rPr>
          <w:rFonts w:asciiTheme="majorHAnsi" w:eastAsiaTheme="majorEastAsia" w:hAnsiTheme="majorHAnsi" w:cstheme="majorBidi"/>
          <w:color w:val="000000" w:themeColor="text1"/>
          <w:sz w:val="24"/>
          <w:szCs w:val="24"/>
        </w:rPr>
        <w:t xml:space="preserve"> </w:t>
      </w:r>
      <w:r w:rsidR="00A762E7" w:rsidRPr="00B74D1A">
        <w:rPr>
          <w:rFonts w:asciiTheme="majorHAnsi" w:eastAsiaTheme="majorEastAsia" w:hAnsiTheme="majorHAnsi" w:cstheme="majorBidi"/>
          <w:color w:val="000000" w:themeColor="text1"/>
          <w:sz w:val="24"/>
          <w:szCs w:val="24"/>
        </w:rPr>
        <w:t>in</w:t>
      </w:r>
      <w:proofErr w:type="gramEnd"/>
      <w:r w:rsidR="00A762E7" w:rsidRPr="00B74D1A">
        <w:rPr>
          <w:rFonts w:asciiTheme="majorHAnsi" w:eastAsiaTheme="majorEastAsia" w:hAnsiTheme="majorHAnsi" w:cstheme="majorBidi"/>
          <w:color w:val="000000" w:themeColor="text1"/>
          <w:sz w:val="24"/>
          <w:szCs w:val="24"/>
        </w:rPr>
        <w:t xml:space="preserve"> CSE, JNTU, </w:t>
      </w:r>
      <w:proofErr w:type="spellStart"/>
      <w:r w:rsidR="00A762E7" w:rsidRPr="00B74D1A">
        <w:rPr>
          <w:rFonts w:asciiTheme="majorHAnsi" w:eastAsiaTheme="majorEastAsia" w:hAnsiTheme="majorHAnsi" w:cstheme="majorBidi"/>
          <w:color w:val="000000" w:themeColor="text1"/>
          <w:sz w:val="24"/>
          <w:szCs w:val="24"/>
        </w:rPr>
        <w:t>Hyd</w:t>
      </w:r>
      <w:proofErr w:type="spellEnd"/>
      <w:r w:rsidR="00A762E7" w:rsidRPr="00B74D1A">
        <w:rPr>
          <w:rFonts w:asciiTheme="majorHAnsi" w:eastAsiaTheme="majorEastAsia" w:hAnsiTheme="majorHAnsi" w:cstheme="majorBidi"/>
          <w:color w:val="000000" w:themeColor="text1"/>
          <w:sz w:val="24"/>
          <w:szCs w:val="24"/>
        </w:rPr>
        <w:t>, India.</w:t>
      </w:r>
    </w:p>
    <w:p w14:paraId="2B570765" w14:textId="77777777" w:rsidR="001E4B25" w:rsidRPr="00B74D1A" w:rsidRDefault="001E4B25" w:rsidP="4EB79860">
      <w:pPr>
        <w:spacing w:after="0" w:line="240" w:lineRule="auto"/>
        <w:jc w:val="both"/>
        <w:rPr>
          <w:rFonts w:asciiTheme="majorHAnsi" w:eastAsiaTheme="majorEastAsia" w:hAnsiTheme="majorHAnsi" w:cstheme="majorBidi"/>
          <w:color w:val="000000"/>
          <w:sz w:val="24"/>
          <w:szCs w:val="24"/>
        </w:rPr>
      </w:pPr>
    </w:p>
    <w:p w14:paraId="02D496B3" w14:textId="68781BB3" w:rsidR="00F14547" w:rsidRPr="00B74D1A" w:rsidRDefault="00AF32BB" w:rsidP="4EB79860">
      <w:pPr>
        <w:tabs>
          <w:tab w:val="left" w:pos="1980"/>
        </w:tabs>
        <w:spacing w:after="0" w:line="240" w:lineRule="auto"/>
        <w:jc w:val="both"/>
        <w:rPr>
          <w:rFonts w:asciiTheme="majorHAnsi" w:eastAsiaTheme="majorEastAsia" w:hAnsiTheme="majorHAnsi" w:cstheme="majorBidi"/>
          <w:b/>
          <w:bCs/>
          <w:sz w:val="24"/>
          <w:szCs w:val="24"/>
          <w:u w:val="single"/>
        </w:rPr>
      </w:pPr>
      <w:r w:rsidRPr="00B74D1A">
        <w:rPr>
          <w:rFonts w:asciiTheme="majorHAnsi" w:eastAsiaTheme="majorEastAsia" w:hAnsiTheme="majorHAnsi" w:cstheme="majorBidi"/>
          <w:b/>
          <w:bCs/>
          <w:sz w:val="24"/>
          <w:szCs w:val="24"/>
          <w:u w:val="single"/>
        </w:rPr>
        <w:t>Certifications:</w:t>
      </w:r>
    </w:p>
    <w:p w14:paraId="62CB8B00" w14:textId="77777777" w:rsidR="00AF32BB" w:rsidRPr="00B74D1A" w:rsidRDefault="00AF32BB" w:rsidP="4EB79860">
      <w:pPr>
        <w:tabs>
          <w:tab w:val="left" w:pos="1980"/>
        </w:tabs>
        <w:spacing w:after="0" w:line="240" w:lineRule="auto"/>
        <w:jc w:val="both"/>
        <w:rPr>
          <w:rFonts w:asciiTheme="majorHAnsi" w:eastAsiaTheme="majorEastAsia" w:hAnsiTheme="majorHAnsi" w:cstheme="majorBidi"/>
          <w:b/>
          <w:bCs/>
          <w:sz w:val="24"/>
          <w:szCs w:val="24"/>
          <w:u w:val="single"/>
        </w:rPr>
      </w:pPr>
    </w:p>
    <w:p w14:paraId="580A0E48" w14:textId="77777777" w:rsidR="00CF44A5" w:rsidRPr="00B74D1A" w:rsidRDefault="00CF44A5" w:rsidP="00815BB1">
      <w:pPr>
        <w:pStyle w:val="ListParagraph"/>
        <w:numPr>
          <w:ilvl w:val="0"/>
          <w:numId w:val="11"/>
        </w:numPr>
        <w:jc w:val="both"/>
        <w:rPr>
          <w:rFonts w:asciiTheme="majorHAnsi" w:hAnsiTheme="majorHAnsi"/>
          <w:bCs/>
          <w:sz w:val="24"/>
          <w:szCs w:val="24"/>
          <w:u w:val="single"/>
        </w:rPr>
      </w:pPr>
      <w:r w:rsidRPr="00B74D1A">
        <w:rPr>
          <w:rFonts w:asciiTheme="majorHAnsi" w:eastAsia="Century Gothic" w:hAnsiTheme="majorHAnsi"/>
          <w:bCs/>
          <w:sz w:val="24"/>
          <w:szCs w:val="24"/>
        </w:rPr>
        <w:t>Certified Information Systems Security Professional</w:t>
      </w:r>
      <w:r w:rsidRPr="00B74D1A">
        <w:rPr>
          <w:rFonts w:asciiTheme="majorHAnsi" w:eastAsia="Century Gothic" w:hAnsiTheme="majorHAnsi"/>
          <w:sz w:val="24"/>
          <w:szCs w:val="24"/>
        </w:rPr>
        <w:t xml:space="preserve"> </w:t>
      </w:r>
      <w:r w:rsidRPr="00B74D1A">
        <w:rPr>
          <w:rFonts w:asciiTheme="majorHAnsi" w:eastAsia="Century Gothic" w:hAnsiTheme="majorHAnsi"/>
          <w:bCs/>
          <w:sz w:val="24"/>
          <w:szCs w:val="24"/>
        </w:rPr>
        <w:t>(CISSP)</w:t>
      </w:r>
    </w:p>
    <w:p w14:paraId="571D5FE5" w14:textId="78DC3621" w:rsidR="00AF32BB" w:rsidRPr="00B74D1A" w:rsidRDefault="00CF44A5" w:rsidP="00815BB1">
      <w:pPr>
        <w:pStyle w:val="ListParagraph"/>
        <w:numPr>
          <w:ilvl w:val="0"/>
          <w:numId w:val="11"/>
        </w:numPr>
        <w:tabs>
          <w:tab w:val="left" w:pos="1980"/>
        </w:tabs>
        <w:spacing w:after="0" w:line="240" w:lineRule="auto"/>
        <w:jc w:val="both"/>
        <w:rPr>
          <w:rFonts w:asciiTheme="majorHAnsi" w:eastAsiaTheme="majorEastAsia" w:hAnsiTheme="majorHAnsi" w:cstheme="majorBidi"/>
          <w:bCs/>
          <w:sz w:val="24"/>
          <w:szCs w:val="24"/>
        </w:rPr>
      </w:pPr>
      <w:r w:rsidRPr="00B74D1A">
        <w:rPr>
          <w:rFonts w:asciiTheme="majorHAnsi" w:eastAsiaTheme="majorEastAsia" w:hAnsiTheme="majorHAnsi" w:cstheme="majorBidi"/>
          <w:bCs/>
          <w:sz w:val="24"/>
          <w:szCs w:val="24"/>
        </w:rPr>
        <w:t>Cisco Certified Internetwork Expert (CCIE)</w:t>
      </w:r>
    </w:p>
    <w:p w14:paraId="35A06B33" w14:textId="0BDC1996" w:rsidR="00AF32BB" w:rsidRPr="00B74D1A" w:rsidRDefault="001A6DF1" w:rsidP="4EB79860">
      <w:pPr>
        <w:pStyle w:val="ListParagraph"/>
        <w:numPr>
          <w:ilvl w:val="0"/>
          <w:numId w:val="11"/>
        </w:numPr>
        <w:tabs>
          <w:tab w:val="left" w:pos="1980"/>
        </w:tabs>
        <w:spacing w:after="0" w:line="240" w:lineRule="auto"/>
        <w:jc w:val="both"/>
        <w:rPr>
          <w:rFonts w:asciiTheme="majorHAnsi" w:eastAsiaTheme="majorEastAsia" w:hAnsiTheme="majorHAnsi" w:cstheme="majorBidi"/>
          <w:bCs/>
          <w:sz w:val="24"/>
          <w:szCs w:val="24"/>
        </w:rPr>
      </w:pPr>
      <w:r w:rsidRPr="00B74D1A">
        <w:rPr>
          <w:rFonts w:asciiTheme="majorHAnsi" w:eastAsiaTheme="majorEastAsia" w:hAnsiTheme="majorHAnsi" w:cstheme="majorBidi"/>
          <w:bCs/>
          <w:sz w:val="24"/>
          <w:szCs w:val="24"/>
        </w:rPr>
        <w:t>Certified information security Manager (CISM)</w:t>
      </w:r>
    </w:p>
    <w:p w14:paraId="15CE413F" w14:textId="6C3F3C63" w:rsidR="001A6DF1" w:rsidRPr="00B74D1A" w:rsidRDefault="001A6DF1" w:rsidP="4EB79860">
      <w:pPr>
        <w:pStyle w:val="ListParagraph"/>
        <w:numPr>
          <w:ilvl w:val="0"/>
          <w:numId w:val="11"/>
        </w:numPr>
        <w:tabs>
          <w:tab w:val="left" w:pos="1980"/>
        </w:tabs>
        <w:spacing w:after="0" w:line="240" w:lineRule="auto"/>
        <w:jc w:val="both"/>
        <w:rPr>
          <w:rFonts w:asciiTheme="majorHAnsi" w:eastAsiaTheme="majorEastAsia" w:hAnsiTheme="majorHAnsi" w:cstheme="majorBidi"/>
          <w:bCs/>
          <w:sz w:val="24"/>
          <w:szCs w:val="24"/>
        </w:rPr>
      </w:pPr>
      <w:r w:rsidRPr="00B74D1A">
        <w:rPr>
          <w:rFonts w:asciiTheme="majorHAnsi" w:eastAsiaTheme="majorEastAsia" w:hAnsiTheme="majorHAnsi" w:cstheme="majorBidi"/>
          <w:bCs/>
          <w:sz w:val="24"/>
          <w:szCs w:val="24"/>
        </w:rPr>
        <w:t>Certified information security Auditor (CISA)</w:t>
      </w:r>
    </w:p>
    <w:p w14:paraId="0E3CD7C0" w14:textId="498A97C6" w:rsidR="003C3119" w:rsidRPr="00B74D1A" w:rsidRDefault="003C3119" w:rsidP="4EB79860">
      <w:pPr>
        <w:pStyle w:val="ListParagraph"/>
        <w:numPr>
          <w:ilvl w:val="0"/>
          <w:numId w:val="11"/>
        </w:numPr>
        <w:tabs>
          <w:tab w:val="left" w:pos="1980"/>
        </w:tabs>
        <w:spacing w:after="0" w:line="240" w:lineRule="auto"/>
        <w:jc w:val="both"/>
        <w:rPr>
          <w:rFonts w:asciiTheme="majorHAnsi" w:eastAsiaTheme="majorEastAsia" w:hAnsiTheme="majorHAnsi" w:cstheme="majorBidi"/>
          <w:bCs/>
          <w:sz w:val="24"/>
          <w:szCs w:val="24"/>
        </w:rPr>
      </w:pPr>
      <w:r w:rsidRPr="00B74D1A">
        <w:rPr>
          <w:rFonts w:asciiTheme="majorHAnsi" w:eastAsiaTheme="majorEastAsia" w:hAnsiTheme="majorHAnsi" w:cstheme="majorBidi"/>
          <w:bCs/>
          <w:sz w:val="24"/>
          <w:szCs w:val="24"/>
        </w:rPr>
        <w:t>Certified Cloud Security Professional (CCSP)</w:t>
      </w:r>
    </w:p>
    <w:p w14:paraId="09CCC5EA" w14:textId="66018063" w:rsidR="003C3119" w:rsidRPr="00B74D1A" w:rsidRDefault="003C3119" w:rsidP="4EB79860">
      <w:pPr>
        <w:pStyle w:val="ListParagraph"/>
        <w:numPr>
          <w:ilvl w:val="0"/>
          <w:numId w:val="11"/>
        </w:numPr>
        <w:tabs>
          <w:tab w:val="left" w:pos="1980"/>
        </w:tabs>
        <w:spacing w:after="0" w:line="240" w:lineRule="auto"/>
        <w:jc w:val="both"/>
        <w:rPr>
          <w:rFonts w:asciiTheme="majorHAnsi" w:eastAsiaTheme="majorEastAsia" w:hAnsiTheme="majorHAnsi" w:cstheme="majorBidi"/>
          <w:bCs/>
          <w:sz w:val="24"/>
          <w:szCs w:val="24"/>
        </w:rPr>
      </w:pPr>
      <w:r w:rsidRPr="00B74D1A">
        <w:rPr>
          <w:rFonts w:asciiTheme="majorHAnsi" w:eastAsiaTheme="majorEastAsia" w:hAnsiTheme="majorHAnsi" w:cstheme="majorBidi"/>
          <w:bCs/>
          <w:sz w:val="24"/>
          <w:szCs w:val="24"/>
        </w:rPr>
        <w:t xml:space="preserve">Certified in Microsoft Azure </w:t>
      </w:r>
      <w:proofErr w:type="gramStart"/>
      <w:r w:rsidRPr="00B74D1A">
        <w:rPr>
          <w:rFonts w:asciiTheme="majorHAnsi" w:eastAsiaTheme="majorEastAsia" w:hAnsiTheme="majorHAnsi" w:cstheme="majorBidi"/>
          <w:bCs/>
          <w:sz w:val="24"/>
          <w:szCs w:val="24"/>
        </w:rPr>
        <w:t>Architect .</w:t>
      </w:r>
      <w:proofErr w:type="gramEnd"/>
    </w:p>
    <w:p w14:paraId="092840F2" w14:textId="77777777" w:rsidR="003C3119" w:rsidRPr="00B74D1A" w:rsidRDefault="003C3119" w:rsidP="003C3119">
      <w:pPr>
        <w:tabs>
          <w:tab w:val="left" w:pos="1980"/>
        </w:tabs>
        <w:spacing w:after="0" w:line="240" w:lineRule="auto"/>
        <w:jc w:val="both"/>
        <w:rPr>
          <w:rFonts w:asciiTheme="majorHAnsi" w:eastAsiaTheme="majorEastAsia" w:hAnsiTheme="majorHAnsi" w:cstheme="majorBidi"/>
          <w:b/>
          <w:bCs/>
          <w:sz w:val="24"/>
          <w:szCs w:val="24"/>
          <w:u w:val="single"/>
        </w:rPr>
      </w:pPr>
    </w:p>
    <w:p w14:paraId="6850440D" w14:textId="77777777" w:rsidR="003C3119" w:rsidRPr="00B74D1A" w:rsidRDefault="003C3119" w:rsidP="003C3119">
      <w:pPr>
        <w:tabs>
          <w:tab w:val="left" w:pos="1980"/>
        </w:tabs>
        <w:spacing w:after="0" w:line="240" w:lineRule="auto"/>
        <w:jc w:val="both"/>
        <w:rPr>
          <w:rFonts w:asciiTheme="majorHAnsi" w:eastAsiaTheme="majorEastAsia" w:hAnsiTheme="majorHAnsi" w:cstheme="majorBidi"/>
          <w:b/>
          <w:bCs/>
          <w:sz w:val="24"/>
          <w:szCs w:val="24"/>
          <w:u w:val="single"/>
        </w:rPr>
      </w:pPr>
    </w:p>
    <w:p w14:paraId="6A4F9324" w14:textId="77777777" w:rsidR="003C3119" w:rsidRPr="00B74D1A" w:rsidRDefault="003C3119" w:rsidP="003C3119">
      <w:pPr>
        <w:tabs>
          <w:tab w:val="left" w:pos="1980"/>
        </w:tabs>
        <w:spacing w:after="0" w:line="240" w:lineRule="auto"/>
        <w:jc w:val="both"/>
        <w:rPr>
          <w:rFonts w:asciiTheme="majorHAnsi" w:eastAsiaTheme="majorEastAsia" w:hAnsiTheme="majorHAnsi" w:cstheme="majorBidi"/>
          <w:b/>
          <w:bCs/>
          <w:sz w:val="24"/>
          <w:szCs w:val="24"/>
          <w:u w:val="single"/>
        </w:rPr>
      </w:pPr>
    </w:p>
    <w:p w14:paraId="2B57078E" w14:textId="160A4C71" w:rsidR="00CB4F7C" w:rsidRPr="00B74D1A" w:rsidRDefault="003C3119" w:rsidP="003C3119">
      <w:pPr>
        <w:tabs>
          <w:tab w:val="left" w:pos="1980"/>
        </w:tabs>
        <w:spacing w:after="0" w:line="240" w:lineRule="auto"/>
        <w:jc w:val="both"/>
        <w:rPr>
          <w:rFonts w:asciiTheme="majorHAnsi" w:eastAsiaTheme="majorEastAsia" w:hAnsiTheme="majorHAnsi" w:cstheme="majorBidi"/>
          <w:b/>
          <w:bCs/>
          <w:sz w:val="24"/>
          <w:szCs w:val="24"/>
          <w:u w:val="single"/>
        </w:rPr>
      </w:pPr>
      <w:r w:rsidRPr="00B74D1A">
        <w:rPr>
          <w:rFonts w:asciiTheme="majorHAnsi" w:eastAsiaTheme="majorEastAsia" w:hAnsiTheme="majorHAnsi" w:cstheme="majorBidi"/>
          <w:b/>
          <w:bCs/>
          <w:sz w:val="24"/>
          <w:szCs w:val="24"/>
          <w:u w:val="single"/>
        </w:rPr>
        <w:t xml:space="preserve"> </w:t>
      </w:r>
      <w:r w:rsidR="00721CDE" w:rsidRPr="00B74D1A">
        <w:rPr>
          <w:rFonts w:asciiTheme="majorHAnsi" w:eastAsiaTheme="majorEastAsia" w:hAnsiTheme="majorHAnsi" w:cstheme="majorBidi"/>
          <w:b/>
          <w:bCs/>
          <w:sz w:val="24"/>
          <w:szCs w:val="24"/>
          <w:u w:val="single"/>
        </w:rPr>
        <w:t xml:space="preserve">Professional Experience: </w:t>
      </w:r>
    </w:p>
    <w:p w14:paraId="6038CB88" w14:textId="77777777" w:rsidR="00D91F5A" w:rsidRPr="00B74D1A" w:rsidRDefault="00D91F5A" w:rsidP="4EB79860">
      <w:pPr>
        <w:tabs>
          <w:tab w:val="left" w:pos="1980"/>
        </w:tabs>
        <w:spacing w:after="0" w:line="240" w:lineRule="auto"/>
        <w:jc w:val="both"/>
        <w:rPr>
          <w:rFonts w:asciiTheme="majorHAnsi" w:eastAsiaTheme="majorEastAsia" w:hAnsiTheme="majorHAnsi" w:cstheme="majorBidi"/>
          <w:sz w:val="24"/>
          <w:szCs w:val="24"/>
        </w:rPr>
      </w:pPr>
    </w:p>
    <w:p w14:paraId="2B57078F" w14:textId="4B79095B" w:rsidR="00CA37F1" w:rsidRPr="00B74D1A" w:rsidRDefault="0078660A"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WSFS, New Fairfield, CT</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0027188C" w:rsidRPr="00B74D1A">
        <w:rPr>
          <w:rFonts w:asciiTheme="majorHAnsi" w:eastAsiaTheme="majorEastAsia" w:hAnsiTheme="majorHAnsi" w:cstheme="majorBidi"/>
          <w:b/>
          <w:bCs/>
          <w:sz w:val="24"/>
          <w:szCs w:val="24"/>
        </w:rPr>
        <w:t xml:space="preserve">Duration: </w:t>
      </w:r>
      <w:r w:rsidRPr="00B74D1A">
        <w:rPr>
          <w:rFonts w:asciiTheme="majorHAnsi" w:eastAsiaTheme="majorEastAsia" w:hAnsiTheme="majorHAnsi" w:cstheme="majorBidi"/>
          <w:b/>
          <w:bCs/>
          <w:sz w:val="24"/>
          <w:szCs w:val="24"/>
        </w:rPr>
        <w:t>Sep</w:t>
      </w:r>
      <w:r w:rsidR="00CA37F1" w:rsidRPr="00B74D1A">
        <w:rPr>
          <w:rFonts w:asciiTheme="majorHAnsi" w:eastAsiaTheme="majorEastAsia" w:hAnsiTheme="majorHAnsi" w:cstheme="majorBidi"/>
          <w:b/>
          <w:bCs/>
          <w:sz w:val="24"/>
          <w:szCs w:val="24"/>
        </w:rPr>
        <w:t xml:space="preserve"> </w:t>
      </w:r>
      <w:r w:rsidRPr="00B74D1A">
        <w:rPr>
          <w:rFonts w:asciiTheme="majorHAnsi" w:eastAsiaTheme="majorEastAsia" w:hAnsiTheme="majorHAnsi" w:cstheme="majorBidi"/>
          <w:b/>
          <w:bCs/>
          <w:sz w:val="24"/>
          <w:szCs w:val="24"/>
        </w:rPr>
        <w:t>2023</w:t>
      </w:r>
      <w:r w:rsidR="00EA2932" w:rsidRPr="00B74D1A">
        <w:rPr>
          <w:rFonts w:asciiTheme="majorHAnsi" w:eastAsiaTheme="majorEastAsia" w:hAnsiTheme="majorHAnsi" w:cstheme="majorBidi"/>
          <w:b/>
          <w:bCs/>
          <w:sz w:val="24"/>
          <w:szCs w:val="24"/>
        </w:rPr>
        <w:t xml:space="preserve"> </w:t>
      </w:r>
      <w:r w:rsidR="00721CDE" w:rsidRPr="00B74D1A">
        <w:rPr>
          <w:rFonts w:asciiTheme="majorHAnsi" w:eastAsiaTheme="majorEastAsia" w:hAnsiTheme="majorHAnsi" w:cstheme="majorBidi"/>
          <w:b/>
          <w:bCs/>
          <w:sz w:val="24"/>
          <w:szCs w:val="24"/>
        </w:rPr>
        <w:t>– Till Date</w:t>
      </w:r>
    </w:p>
    <w:p w14:paraId="43312E6A" w14:textId="652DC441" w:rsidR="00D91F5A" w:rsidRPr="00B74D1A" w:rsidRDefault="00D91F5A"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Sr. Cyber Security</w:t>
      </w:r>
      <w:r w:rsidR="0001486C" w:rsidRPr="00B74D1A">
        <w:rPr>
          <w:rFonts w:asciiTheme="majorHAnsi" w:eastAsiaTheme="majorEastAsia" w:hAnsiTheme="majorHAnsi" w:cstheme="majorBidi"/>
          <w:b/>
          <w:bCs/>
          <w:sz w:val="24"/>
          <w:szCs w:val="24"/>
        </w:rPr>
        <w:t xml:space="preserve"> Lead</w:t>
      </w:r>
      <w:r w:rsidRPr="00B74D1A">
        <w:rPr>
          <w:rFonts w:asciiTheme="majorHAnsi" w:eastAsiaTheme="majorEastAsia" w:hAnsiTheme="majorHAnsi" w:cstheme="majorBidi"/>
          <w:b/>
          <w:bCs/>
          <w:sz w:val="24"/>
          <w:szCs w:val="24"/>
        </w:rPr>
        <w:t xml:space="preserve"> Engineer</w:t>
      </w:r>
    </w:p>
    <w:p w14:paraId="4B5F28AF" w14:textId="6E0673D6" w:rsidR="00350587" w:rsidRPr="00B74D1A" w:rsidRDefault="00350587" w:rsidP="4EB79860">
      <w:pPr>
        <w:autoSpaceDE w:val="0"/>
        <w:autoSpaceDN w:val="0"/>
        <w:adjustRightInd w:val="0"/>
        <w:spacing w:after="0" w:line="240" w:lineRule="auto"/>
        <w:rPr>
          <w:rFonts w:asciiTheme="majorHAnsi" w:eastAsiaTheme="majorEastAsia" w:hAnsiTheme="majorHAnsi" w:cstheme="majorBidi"/>
          <w:b/>
          <w:bCs/>
          <w:color w:val="1F1F1F"/>
          <w:sz w:val="24"/>
          <w:szCs w:val="24"/>
        </w:rPr>
      </w:pPr>
      <w:r w:rsidRPr="00B74D1A">
        <w:rPr>
          <w:rFonts w:asciiTheme="majorHAnsi" w:eastAsiaTheme="majorEastAsia" w:hAnsiTheme="majorHAnsi" w:cstheme="majorBidi"/>
          <w:b/>
          <w:bCs/>
          <w:color w:val="1F1F1F"/>
          <w:sz w:val="24"/>
          <w:szCs w:val="24"/>
        </w:rPr>
        <w:t>Responsibilities:</w:t>
      </w:r>
    </w:p>
    <w:p w14:paraId="2B570793" w14:textId="07B4554D" w:rsidR="00B268F7" w:rsidRPr="00B74D1A" w:rsidRDefault="001938C0" w:rsidP="00815BB1">
      <w:pPr>
        <w:pStyle w:val="ListParagraph"/>
        <w:numPr>
          <w:ilvl w:val="0"/>
          <w:numId w:val="9"/>
        </w:numPr>
        <w:spacing w:after="0" w:line="240" w:lineRule="auto"/>
        <w:rPr>
          <w:rStyle w:val="Hyperlink"/>
          <w:rFonts w:asciiTheme="majorHAnsi" w:eastAsiaTheme="majorEastAsia" w:hAnsiTheme="majorHAnsi" w:cstheme="majorBidi"/>
          <w:color w:val="auto"/>
          <w:sz w:val="24"/>
          <w:szCs w:val="24"/>
          <w:u w:val="none"/>
        </w:rPr>
      </w:pPr>
      <w:hyperlink r:id="rId10">
        <w:r w:rsidR="00B268F7" w:rsidRPr="00B74D1A">
          <w:rPr>
            <w:rStyle w:val="Hyperlink"/>
            <w:rFonts w:asciiTheme="majorHAnsi" w:eastAsiaTheme="majorEastAsia" w:hAnsiTheme="majorHAnsi" w:cstheme="majorBidi"/>
            <w:color w:val="auto"/>
            <w:sz w:val="24"/>
            <w:szCs w:val="24"/>
            <w:u w:val="none"/>
          </w:rPr>
          <w:t xml:space="preserve">Responsible for planning, studying, and designing robust security architectures for clients. </w:t>
        </w:r>
      </w:hyperlink>
    </w:p>
    <w:p w14:paraId="57724475" w14:textId="50A949AF" w:rsidR="001A1929" w:rsidRPr="00B74D1A" w:rsidRDefault="001A1929" w:rsidP="00815BB1">
      <w:pPr>
        <w:pStyle w:val="ListParagraph"/>
        <w:numPr>
          <w:ilvl w:val="0"/>
          <w:numId w:val="9"/>
        </w:numPr>
        <w:spacing w:after="0" w:line="240" w:lineRule="auto"/>
        <w:rPr>
          <w:rStyle w:val="Hyperlink"/>
          <w:rFonts w:asciiTheme="majorHAnsi" w:eastAsiaTheme="majorEastAsia" w:hAnsiTheme="majorHAnsi" w:cstheme="majorBidi"/>
          <w:color w:val="auto"/>
          <w:sz w:val="24"/>
          <w:szCs w:val="24"/>
          <w:u w:val="none"/>
        </w:rPr>
      </w:pPr>
      <w:r w:rsidRPr="00B74D1A">
        <w:rPr>
          <w:rFonts w:asciiTheme="majorHAnsi" w:hAnsiTheme="majorHAnsi"/>
          <w:sz w:val="24"/>
          <w:szCs w:val="24"/>
        </w:rPr>
        <w:t>Created and maintained security dashboards and metrics to track and report on the status of security tests, vulnerabilities, and remediation efforts throughout the SDLC.</w:t>
      </w:r>
    </w:p>
    <w:p w14:paraId="6275462A" w14:textId="77777777" w:rsidR="00B03A65" w:rsidRPr="00B74D1A" w:rsidRDefault="00B03A65" w:rsidP="00B03A65">
      <w:pPr>
        <w:pStyle w:val="ListParagraph"/>
        <w:numPr>
          <w:ilvl w:val="0"/>
          <w:numId w:val="9"/>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Utilized RBAC to support Zero Trust architecture by continuously verifying the roles and permissions of users and devices before granting access to enterprise applications.</w:t>
      </w:r>
    </w:p>
    <w:p w14:paraId="50F739CE" w14:textId="39663538" w:rsidR="00672AE9" w:rsidRPr="00B74D1A" w:rsidRDefault="00672AE9" w:rsidP="00B03A65">
      <w:pPr>
        <w:pStyle w:val="ListParagraph"/>
        <w:numPr>
          <w:ilvl w:val="0"/>
          <w:numId w:val="9"/>
        </w:numPr>
        <w:spacing w:after="0" w:line="240" w:lineRule="auto"/>
        <w:rPr>
          <w:rFonts w:asciiTheme="majorHAnsi" w:eastAsiaTheme="majorEastAsia" w:hAnsiTheme="majorHAnsi" w:cstheme="majorBidi"/>
          <w:sz w:val="24"/>
          <w:szCs w:val="24"/>
        </w:rPr>
      </w:pPr>
      <w:r w:rsidRPr="00B74D1A">
        <w:rPr>
          <w:rFonts w:asciiTheme="majorHAnsi" w:hAnsiTheme="majorHAnsi"/>
          <w:sz w:val="24"/>
          <w:szCs w:val="24"/>
        </w:rPr>
        <w:t xml:space="preserve">Integrated </w:t>
      </w:r>
      <w:r w:rsidRPr="00B74D1A">
        <w:rPr>
          <w:rStyle w:val="Strong"/>
          <w:rFonts w:asciiTheme="majorHAnsi" w:hAnsiTheme="majorHAnsi"/>
          <w:sz w:val="24"/>
          <w:szCs w:val="24"/>
        </w:rPr>
        <w:t>SAST</w:t>
      </w:r>
      <w:r w:rsidRPr="00B74D1A">
        <w:rPr>
          <w:rFonts w:asciiTheme="majorHAnsi" w:hAnsiTheme="majorHAnsi"/>
          <w:sz w:val="24"/>
          <w:szCs w:val="24"/>
        </w:rPr>
        <w:t xml:space="preserve">, </w:t>
      </w:r>
      <w:r w:rsidRPr="00B74D1A">
        <w:rPr>
          <w:rStyle w:val="Strong"/>
          <w:rFonts w:asciiTheme="majorHAnsi" w:hAnsiTheme="majorHAnsi"/>
          <w:sz w:val="24"/>
          <w:szCs w:val="24"/>
        </w:rPr>
        <w:t>DAST</w:t>
      </w:r>
      <w:r w:rsidRPr="00B74D1A">
        <w:rPr>
          <w:rFonts w:asciiTheme="majorHAnsi" w:hAnsiTheme="majorHAnsi"/>
          <w:sz w:val="24"/>
          <w:szCs w:val="24"/>
        </w:rPr>
        <w:t xml:space="preserve">, and </w:t>
      </w:r>
      <w:r w:rsidRPr="00B74D1A">
        <w:rPr>
          <w:rStyle w:val="Strong"/>
          <w:rFonts w:asciiTheme="majorHAnsi" w:hAnsiTheme="majorHAnsi"/>
          <w:sz w:val="24"/>
          <w:szCs w:val="24"/>
        </w:rPr>
        <w:t>SCA</w:t>
      </w:r>
      <w:r w:rsidRPr="00B74D1A">
        <w:rPr>
          <w:rFonts w:asciiTheme="majorHAnsi" w:hAnsiTheme="majorHAnsi"/>
          <w:sz w:val="24"/>
          <w:szCs w:val="24"/>
        </w:rPr>
        <w:t xml:space="preserve"> tools into the organization’s </w:t>
      </w:r>
      <w:proofErr w:type="spellStart"/>
      <w:r w:rsidRPr="00B74D1A">
        <w:rPr>
          <w:rFonts w:asciiTheme="majorHAnsi" w:hAnsiTheme="majorHAnsi"/>
          <w:sz w:val="24"/>
          <w:szCs w:val="24"/>
        </w:rPr>
        <w:t>DevSecOps</w:t>
      </w:r>
      <w:proofErr w:type="spellEnd"/>
      <w:r w:rsidRPr="00B74D1A">
        <w:rPr>
          <w:rFonts w:asciiTheme="majorHAnsi" w:hAnsiTheme="majorHAnsi"/>
          <w:sz w:val="24"/>
          <w:szCs w:val="24"/>
        </w:rPr>
        <w:t xml:space="preserve"> pipeline, enabling continuous security testing throughout the software development, testing, and deployment processes.</w:t>
      </w:r>
    </w:p>
    <w:p w14:paraId="756B6113" w14:textId="481194F9" w:rsidR="00B03A65" w:rsidRPr="00B74D1A" w:rsidRDefault="00B03A65" w:rsidP="00B03A65">
      <w:pPr>
        <w:pStyle w:val="ListParagraph"/>
        <w:numPr>
          <w:ilvl w:val="0"/>
          <w:numId w:val="9"/>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the implementation of automated RBAC policy enforcement using Identity and Access Management (IAM) solutions to ensure ongoing adherence to organizational security requirements.</w:t>
      </w:r>
    </w:p>
    <w:p w14:paraId="71B889C4" w14:textId="26555C8A" w:rsidR="008B2CFD" w:rsidRPr="00B74D1A" w:rsidRDefault="008B2CFD" w:rsidP="00B03A65">
      <w:pPr>
        <w:pStyle w:val="ListParagraph"/>
        <w:numPr>
          <w:ilvl w:val="0"/>
          <w:numId w:val="9"/>
        </w:numPr>
        <w:spacing w:after="0" w:line="240" w:lineRule="auto"/>
        <w:rPr>
          <w:rFonts w:asciiTheme="majorHAnsi" w:eastAsiaTheme="majorEastAsia" w:hAnsiTheme="majorHAnsi" w:cstheme="majorBidi"/>
          <w:sz w:val="24"/>
          <w:szCs w:val="24"/>
        </w:rPr>
      </w:pPr>
      <w:r w:rsidRPr="00B74D1A">
        <w:rPr>
          <w:rStyle w:val="Strong"/>
          <w:rFonts w:asciiTheme="majorHAnsi" w:hAnsiTheme="majorHAnsi"/>
          <w:b w:val="0"/>
          <w:sz w:val="24"/>
          <w:szCs w:val="24"/>
        </w:rPr>
        <w:t>Monitored network traffic and analyzed IDS alerts</w:t>
      </w:r>
      <w:r w:rsidRPr="00B74D1A">
        <w:rPr>
          <w:rFonts w:asciiTheme="majorHAnsi" w:hAnsiTheme="majorHAnsi"/>
          <w:sz w:val="24"/>
          <w:szCs w:val="24"/>
        </w:rPr>
        <w:t xml:space="preserve"> to identify potential security threats, reducing false positives and improving response times to network intrusions through the use of advanced filtering and correlation techniques.</w:t>
      </w:r>
    </w:p>
    <w:p w14:paraId="0DBD7870" w14:textId="4F68B85A" w:rsidR="7C53FC20" w:rsidRPr="00B74D1A" w:rsidRDefault="7C53FC20" w:rsidP="00815BB1">
      <w:pPr>
        <w:pStyle w:val="ListParagraph"/>
        <w:numPr>
          <w:ilvl w:val="0"/>
          <w:numId w:val="9"/>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Worked with project stakeholders and system SME’s to guide them through all phases of the certification and accreditation process.</w:t>
      </w:r>
    </w:p>
    <w:p w14:paraId="74974DF7" w14:textId="44CC9492" w:rsidR="7C53FC20" w:rsidRPr="00B74D1A" w:rsidRDefault="7C53FC20" w:rsidP="00815BB1">
      <w:pPr>
        <w:pStyle w:val="ListParagraph"/>
        <w:numPr>
          <w:ilvl w:val="0"/>
          <w:numId w:val="9"/>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Manage CSAM Inquiries and Troubleshooting Process (CSAM SME).</w:t>
      </w:r>
    </w:p>
    <w:p w14:paraId="57450BD8" w14:textId="77777777" w:rsidR="00F14BD9" w:rsidRPr="00B74D1A" w:rsidRDefault="00F14BD9" w:rsidP="00815BB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Performed comprehensive </w:t>
      </w:r>
      <w:r w:rsidRPr="00B74D1A">
        <w:rPr>
          <w:rFonts w:asciiTheme="majorHAnsi" w:hAnsiTheme="majorHAnsi" w:cs="Times New Roman"/>
          <w:bCs/>
          <w:color w:val="000000"/>
          <w:sz w:val="24"/>
          <w:szCs w:val="24"/>
        </w:rPr>
        <w:t>security assessments</w:t>
      </w:r>
      <w:r w:rsidRPr="00B74D1A">
        <w:rPr>
          <w:rFonts w:asciiTheme="majorHAnsi" w:hAnsiTheme="majorHAnsi" w:cs="Times New Roman"/>
          <w:color w:val="000000"/>
          <w:sz w:val="24"/>
          <w:szCs w:val="24"/>
        </w:rPr>
        <w:t> on data platforms to identify risks and gaps in protection.</w:t>
      </w:r>
    </w:p>
    <w:p w14:paraId="3E8408F0" w14:textId="77777777" w:rsidR="00672AE9" w:rsidRPr="00B74D1A" w:rsidRDefault="00672AE9" w:rsidP="00672AE9">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lastRenderedPageBreak/>
        <w:t>Administered security measures for federal data systems in alignment with FDA requirements, ensuring proper encryption, access control, and data masking for sensitive information.</w:t>
      </w:r>
    </w:p>
    <w:p w14:paraId="0B9D6AAD" w14:textId="6A57A505" w:rsidR="00672AE9" w:rsidRPr="00B74D1A" w:rsidRDefault="00672AE9" w:rsidP="00672AE9">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Conducted risk assessments and audits on FDA-regulated data systems to ensure adherence to federal guidelines for secure data handling and minimize the risk of data breaches.</w:t>
      </w:r>
    </w:p>
    <w:p w14:paraId="6C4DDFBC" w14:textId="77777777" w:rsidR="00132F84" w:rsidRPr="00B74D1A" w:rsidRDefault="00132F84" w:rsidP="00132F84">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Assisted in the development and enforcement of cloud security policies by leveraging CASB solutions to define acceptable use, access controls, and data protection standards for cloud-based applications.</w:t>
      </w:r>
    </w:p>
    <w:p w14:paraId="047BF773" w14:textId="028D168D" w:rsidR="00132F84" w:rsidRPr="00B74D1A" w:rsidRDefault="00132F84" w:rsidP="00132F84">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Worked closely with security and compliance teams to design policy enforcement rules that govern access to and data handling within SaaS, IaaS, and PaaS environments.</w:t>
      </w:r>
    </w:p>
    <w:p w14:paraId="1BD0F069" w14:textId="43A977DC" w:rsidR="006E0737" w:rsidRPr="00B74D1A" w:rsidRDefault="006E0737" w:rsidP="00815BB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sz w:val="24"/>
          <w:szCs w:val="24"/>
        </w:rPr>
        <w:t>Led incident response efforts, identifying and mitigating potential cyber threats to IRS systems, ensuring minimal disruption and safeguarding critical financial data.</w:t>
      </w:r>
    </w:p>
    <w:p w14:paraId="530D933A" w14:textId="3343FBDB" w:rsidR="00914A74" w:rsidRPr="00B74D1A" w:rsidRDefault="00914A74" w:rsidP="00815BB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Style w:val="Strong"/>
          <w:rFonts w:asciiTheme="majorHAnsi" w:hAnsiTheme="majorHAnsi"/>
          <w:b w:val="0"/>
          <w:sz w:val="24"/>
          <w:szCs w:val="24"/>
        </w:rPr>
        <w:t>Led the integration of Cisco ISE with Active Directory and LDAP</w:t>
      </w:r>
      <w:r w:rsidRPr="00B74D1A">
        <w:rPr>
          <w:rFonts w:asciiTheme="majorHAnsi" w:hAnsiTheme="majorHAnsi"/>
          <w:sz w:val="24"/>
          <w:szCs w:val="24"/>
        </w:rPr>
        <w:t>, streamlining user authentication and identity management processes while strengthening network security through role-based access control (RBAC).</w:t>
      </w:r>
    </w:p>
    <w:p w14:paraId="33422C0B" w14:textId="1092902C" w:rsidR="00914A74" w:rsidRPr="00B74D1A" w:rsidRDefault="00914A74" w:rsidP="00815BB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Style w:val="Strong"/>
          <w:rFonts w:asciiTheme="majorHAnsi" w:hAnsiTheme="majorHAnsi"/>
          <w:b w:val="0"/>
          <w:sz w:val="24"/>
          <w:szCs w:val="24"/>
        </w:rPr>
        <w:t>Configured Cisco ISE to support 802.1X authentication</w:t>
      </w:r>
      <w:r w:rsidRPr="00B74D1A">
        <w:rPr>
          <w:rFonts w:asciiTheme="majorHAnsi" w:hAnsiTheme="majorHAnsi"/>
          <w:sz w:val="24"/>
          <w:szCs w:val="24"/>
        </w:rPr>
        <w:t>, enhancing wired and wireless network security by ensuring only authorized devices could access the network.</w:t>
      </w:r>
    </w:p>
    <w:p w14:paraId="06AF7FC1" w14:textId="38950A97" w:rsidR="001A6DF1" w:rsidRPr="00B74D1A" w:rsidRDefault="001A6DF1" w:rsidP="001A6DF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Led and conducted comprehensive audits of information systems to assess their effectiveness in achieving security, compliance, and operational objectives, ensuring alignment with CISA standards and best practices.</w:t>
      </w:r>
    </w:p>
    <w:p w14:paraId="15836F7C" w14:textId="77B37044" w:rsidR="00F14BD9" w:rsidRPr="00B74D1A" w:rsidRDefault="00F14BD9" w:rsidP="00815BB1">
      <w:pPr>
        <w:numPr>
          <w:ilvl w:val="0"/>
          <w:numId w:val="9"/>
        </w:numPr>
        <w:spacing w:before="100" w:beforeAutospacing="1" w:after="100" w:afterAutospacing="1" w:line="240" w:lineRule="auto"/>
        <w:divId w:val="2001494862"/>
        <w:rPr>
          <w:rFonts w:asciiTheme="majorHAnsi" w:hAnsiTheme="majorHAnsi" w:cs="Times New Roman"/>
          <w:color w:val="000000"/>
          <w:sz w:val="24"/>
          <w:szCs w:val="24"/>
        </w:rPr>
      </w:pPr>
      <w:r w:rsidRPr="00B74D1A">
        <w:rPr>
          <w:rFonts w:asciiTheme="majorHAnsi" w:hAnsiTheme="majorHAnsi" w:cs="Times New Roman"/>
          <w:color w:val="000000"/>
          <w:sz w:val="24"/>
          <w:szCs w:val="24"/>
        </w:rPr>
        <w:t>Designed policies and reporting mechanisms for </w:t>
      </w:r>
      <w:r w:rsidRPr="00B74D1A">
        <w:rPr>
          <w:rFonts w:asciiTheme="majorHAnsi" w:hAnsiTheme="majorHAnsi" w:cs="Times New Roman"/>
          <w:bCs/>
          <w:color w:val="000000"/>
          <w:sz w:val="24"/>
          <w:szCs w:val="24"/>
        </w:rPr>
        <w:t>monitoring unauthorized access</w:t>
      </w:r>
      <w:r w:rsidRPr="00B74D1A">
        <w:rPr>
          <w:rFonts w:asciiTheme="majorHAnsi" w:hAnsiTheme="majorHAnsi" w:cs="Times New Roman"/>
          <w:color w:val="000000"/>
          <w:sz w:val="24"/>
          <w:szCs w:val="24"/>
        </w:rPr>
        <w:t>, improving overall database security posture.</w:t>
      </w:r>
    </w:p>
    <w:p w14:paraId="2B570794" w14:textId="166E3928" w:rsidR="00B268F7" w:rsidRPr="00B74D1A" w:rsidRDefault="00B268F7" w:rsidP="00815BB1">
      <w:pPr>
        <w:pStyle w:val="ListParagraph"/>
        <w:numPr>
          <w:ilvl w:val="0"/>
          <w:numId w:val="9"/>
        </w:numPr>
        <w:autoSpaceDE w:val="0"/>
        <w:autoSpaceDN w:val="0"/>
        <w:adjustRightInd w:val="0"/>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 xml:space="preserve">Design and Implement Cyber Security policies, standards, </w:t>
      </w:r>
      <w:r w:rsidR="00721CDE" w:rsidRPr="00B74D1A">
        <w:rPr>
          <w:rFonts w:asciiTheme="majorHAnsi" w:eastAsiaTheme="majorEastAsia" w:hAnsiTheme="majorHAnsi" w:cstheme="majorBidi"/>
          <w:color w:val="1F1F1F"/>
          <w:sz w:val="24"/>
          <w:szCs w:val="24"/>
        </w:rPr>
        <w:t>procedures,</w:t>
      </w:r>
      <w:r w:rsidRPr="00B74D1A">
        <w:rPr>
          <w:rFonts w:asciiTheme="majorHAnsi" w:eastAsiaTheme="majorEastAsia" w:hAnsiTheme="majorHAnsi" w:cstheme="majorBidi"/>
          <w:color w:val="1F1F1F"/>
          <w:sz w:val="24"/>
          <w:szCs w:val="24"/>
        </w:rPr>
        <w:t xml:space="preserve"> and Cyber security </w:t>
      </w:r>
      <w:r w:rsidR="00EA2932" w:rsidRPr="00B74D1A">
        <w:rPr>
          <w:rFonts w:asciiTheme="majorHAnsi" w:eastAsiaTheme="majorEastAsia" w:hAnsiTheme="majorHAnsi" w:cstheme="majorBidi"/>
          <w:color w:val="1F1F1F"/>
          <w:sz w:val="24"/>
          <w:szCs w:val="24"/>
        </w:rPr>
        <w:t>controls.</w:t>
      </w:r>
    </w:p>
    <w:p w14:paraId="4E29065E" w14:textId="6FCF3E0D" w:rsidR="36AFB390" w:rsidRPr="00B74D1A" w:rsidRDefault="36AFB390" w:rsidP="00815BB1">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Provided SME Level 3 support and direction for production related issues.</w:t>
      </w:r>
    </w:p>
    <w:p w14:paraId="135ABBE6" w14:textId="4B525067" w:rsidR="00DB5BCC" w:rsidRPr="00B74D1A" w:rsidRDefault="00DB5BCC" w:rsidP="00815BB1">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hAnsiTheme="majorHAnsi"/>
          <w:sz w:val="24"/>
          <w:szCs w:val="24"/>
        </w:rPr>
        <w:t>Integrated Multi-Factor Authentication (MFA) as a core component of Zero Trust Architecture, ensuring secure user authentication across all access points, applications, and devices.</w:t>
      </w:r>
    </w:p>
    <w:p w14:paraId="33CBE8F5" w14:textId="4D779C01" w:rsidR="008B2CFD" w:rsidRPr="00B74D1A" w:rsidRDefault="008B2CFD" w:rsidP="00815BB1">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Style w:val="Strong"/>
          <w:rFonts w:asciiTheme="majorHAnsi" w:hAnsiTheme="majorHAnsi"/>
          <w:b w:val="0"/>
          <w:sz w:val="24"/>
          <w:szCs w:val="24"/>
        </w:rPr>
        <w:t>Integrated IDS with SIEM solutions</w:t>
      </w:r>
      <w:r w:rsidRPr="00B74D1A">
        <w:rPr>
          <w:rFonts w:asciiTheme="majorHAnsi" w:hAnsiTheme="majorHAnsi"/>
          <w:sz w:val="24"/>
          <w:szCs w:val="24"/>
        </w:rPr>
        <w:t xml:space="preserve"> (e.g., </w:t>
      </w:r>
      <w:proofErr w:type="spellStart"/>
      <w:r w:rsidRPr="00B74D1A">
        <w:rPr>
          <w:rStyle w:val="Strong"/>
          <w:rFonts w:asciiTheme="majorHAnsi" w:hAnsiTheme="majorHAnsi"/>
          <w:b w:val="0"/>
          <w:sz w:val="24"/>
          <w:szCs w:val="24"/>
        </w:rPr>
        <w:t>Splunk</w:t>
      </w:r>
      <w:proofErr w:type="spellEnd"/>
      <w:r w:rsidRPr="00B74D1A">
        <w:rPr>
          <w:rFonts w:asciiTheme="majorHAnsi" w:hAnsiTheme="majorHAnsi"/>
          <w:b/>
          <w:sz w:val="24"/>
          <w:szCs w:val="24"/>
        </w:rPr>
        <w:t xml:space="preserve">, </w:t>
      </w:r>
      <w:proofErr w:type="spellStart"/>
      <w:r w:rsidRPr="00B74D1A">
        <w:rPr>
          <w:rStyle w:val="Strong"/>
          <w:rFonts w:asciiTheme="majorHAnsi" w:hAnsiTheme="majorHAnsi"/>
          <w:b w:val="0"/>
          <w:sz w:val="24"/>
          <w:szCs w:val="24"/>
        </w:rPr>
        <w:t>ArcSight</w:t>
      </w:r>
      <w:proofErr w:type="spellEnd"/>
      <w:r w:rsidRPr="00B74D1A">
        <w:rPr>
          <w:rFonts w:asciiTheme="majorHAnsi" w:hAnsiTheme="majorHAnsi"/>
          <w:sz w:val="24"/>
          <w:szCs w:val="24"/>
        </w:rPr>
        <w:t>) to centralize alert management and improve incident detection, enabling quicker responses to critical network security events.</w:t>
      </w:r>
    </w:p>
    <w:p w14:paraId="355A924F" w14:textId="47BCCBFF" w:rsidR="004B0652" w:rsidRPr="00B74D1A" w:rsidRDefault="004B0652" w:rsidP="00815BB1">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hAnsiTheme="majorHAnsi"/>
          <w:sz w:val="24"/>
          <w:szCs w:val="24"/>
        </w:rPr>
        <w:t xml:space="preserve">Conducted </w:t>
      </w:r>
      <w:r w:rsidRPr="00B74D1A">
        <w:rPr>
          <w:rStyle w:val="Strong"/>
          <w:rFonts w:asciiTheme="majorHAnsi" w:hAnsiTheme="majorHAnsi"/>
          <w:b w:val="0"/>
          <w:sz w:val="24"/>
          <w:szCs w:val="24"/>
        </w:rPr>
        <w:t>comprehensive penetration tests</w:t>
      </w:r>
      <w:r w:rsidRPr="00B74D1A">
        <w:rPr>
          <w:rFonts w:asciiTheme="majorHAnsi" w:hAnsiTheme="majorHAnsi"/>
          <w:sz w:val="24"/>
          <w:szCs w:val="24"/>
        </w:rPr>
        <w:t xml:space="preserve"> on client networks, identifying vulnerabilities in </w:t>
      </w:r>
      <w:r w:rsidRPr="00B74D1A">
        <w:rPr>
          <w:rStyle w:val="Strong"/>
          <w:rFonts w:asciiTheme="majorHAnsi" w:hAnsiTheme="majorHAnsi"/>
          <w:b w:val="0"/>
          <w:sz w:val="24"/>
          <w:szCs w:val="24"/>
        </w:rPr>
        <w:t>routers</w:t>
      </w:r>
      <w:r w:rsidRPr="00B74D1A">
        <w:rPr>
          <w:rFonts w:asciiTheme="majorHAnsi" w:hAnsiTheme="majorHAnsi"/>
          <w:b/>
          <w:sz w:val="24"/>
          <w:szCs w:val="24"/>
        </w:rPr>
        <w:t xml:space="preserve">, </w:t>
      </w:r>
      <w:r w:rsidRPr="00B74D1A">
        <w:rPr>
          <w:rStyle w:val="Strong"/>
          <w:rFonts w:asciiTheme="majorHAnsi" w:hAnsiTheme="majorHAnsi"/>
          <w:b w:val="0"/>
          <w:sz w:val="24"/>
          <w:szCs w:val="24"/>
        </w:rPr>
        <w:t>firewalls</w:t>
      </w:r>
      <w:r w:rsidRPr="00B74D1A">
        <w:rPr>
          <w:rFonts w:asciiTheme="majorHAnsi" w:hAnsiTheme="majorHAnsi"/>
          <w:b/>
          <w:sz w:val="24"/>
          <w:szCs w:val="24"/>
        </w:rPr>
        <w:t xml:space="preserve">, </w:t>
      </w:r>
      <w:r w:rsidRPr="00B74D1A">
        <w:rPr>
          <w:rStyle w:val="Strong"/>
          <w:rFonts w:asciiTheme="majorHAnsi" w:hAnsiTheme="majorHAnsi"/>
          <w:b w:val="0"/>
          <w:sz w:val="24"/>
          <w:szCs w:val="24"/>
        </w:rPr>
        <w:t>switches</w:t>
      </w:r>
      <w:r w:rsidRPr="00B74D1A">
        <w:rPr>
          <w:rFonts w:asciiTheme="majorHAnsi" w:hAnsiTheme="majorHAnsi"/>
          <w:sz w:val="24"/>
          <w:szCs w:val="24"/>
        </w:rPr>
        <w:t xml:space="preserve">, and </w:t>
      </w:r>
      <w:r w:rsidRPr="00B74D1A">
        <w:rPr>
          <w:rStyle w:val="Strong"/>
          <w:rFonts w:asciiTheme="majorHAnsi" w:hAnsiTheme="majorHAnsi"/>
          <w:b w:val="0"/>
          <w:sz w:val="24"/>
          <w:szCs w:val="24"/>
        </w:rPr>
        <w:t>VPNs</w:t>
      </w:r>
      <w:r w:rsidRPr="00B74D1A">
        <w:rPr>
          <w:rFonts w:asciiTheme="majorHAnsi" w:hAnsiTheme="majorHAnsi"/>
          <w:sz w:val="24"/>
          <w:szCs w:val="24"/>
        </w:rPr>
        <w:t xml:space="preserve"> using manual and automated testing tools (e.g., </w:t>
      </w:r>
      <w:r w:rsidRPr="00B74D1A">
        <w:rPr>
          <w:rStyle w:val="Strong"/>
          <w:rFonts w:asciiTheme="majorHAnsi" w:hAnsiTheme="majorHAnsi"/>
          <w:b w:val="0"/>
          <w:sz w:val="24"/>
          <w:szCs w:val="24"/>
        </w:rPr>
        <w:t>Nessus</w:t>
      </w:r>
      <w:r w:rsidRPr="00B74D1A">
        <w:rPr>
          <w:rFonts w:asciiTheme="majorHAnsi" w:hAnsiTheme="majorHAnsi"/>
          <w:b/>
          <w:sz w:val="24"/>
          <w:szCs w:val="24"/>
        </w:rPr>
        <w:t xml:space="preserve">, </w:t>
      </w:r>
      <w:proofErr w:type="spellStart"/>
      <w:r w:rsidRPr="00B74D1A">
        <w:rPr>
          <w:rStyle w:val="Strong"/>
          <w:rFonts w:asciiTheme="majorHAnsi" w:hAnsiTheme="majorHAnsi"/>
          <w:b w:val="0"/>
          <w:sz w:val="24"/>
          <w:szCs w:val="24"/>
        </w:rPr>
        <w:t>Qualys</w:t>
      </w:r>
      <w:proofErr w:type="spellEnd"/>
      <w:r w:rsidRPr="00B74D1A">
        <w:rPr>
          <w:rFonts w:asciiTheme="majorHAnsi" w:hAnsiTheme="majorHAnsi"/>
          <w:b/>
          <w:sz w:val="24"/>
          <w:szCs w:val="24"/>
        </w:rPr>
        <w:t xml:space="preserve">, </w:t>
      </w:r>
      <w:proofErr w:type="gramStart"/>
      <w:r w:rsidRPr="00B74D1A">
        <w:rPr>
          <w:rStyle w:val="Strong"/>
          <w:rFonts w:asciiTheme="majorHAnsi" w:hAnsiTheme="majorHAnsi"/>
          <w:b w:val="0"/>
          <w:sz w:val="24"/>
          <w:szCs w:val="24"/>
        </w:rPr>
        <w:t>OpenVAS</w:t>
      </w:r>
      <w:proofErr w:type="gramEnd"/>
      <w:r w:rsidRPr="00B74D1A">
        <w:rPr>
          <w:rFonts w:asciiTheme="majorHAnsi" w:hAnsiTheme="majorHAnsi"/>
          <w:sz w:val="24"/>
          <w:szCs w:val="24"/>
        </w:rPr>
        <w:t>).</w:t>
      </w:r>
    </w:p>
    <w:p w14:paraId="78635044" w14:textId="77777777" w:rsidR="006336EF" w:rsidRPr="00B74D1A" w:rsidRDefault="006336EF" w:rsidP="006336EF">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 xml:space="preserve">Implemented </w:t>
      </w:r>
      <w:proofErr w:type="spellStart"/>
      <w:r w:rsidRPr="00B74D1A">
        <w:rPr>
          <w:rFonts w:asciiTheme="majorHAnsi" w:eastAsiaTheme="majorEastAsia" w:hAnsiTheme="majorHAnsi" w:cstheme="majorBidi"/>
          <w:color w:val="1F1F1F"/>
          <w:sz w:val="24"/>
          <w:szCs w:val="24"/>
        </w:rPr>
        <w:t>CrowdStrike</w:t>
      </w:r>
      <w:proofErr w:type="spellEnd"/>
      <w:r w:rsidRPr="00B74D1A">
        <w:rPr>
          <w:rFonts w:asciiTheme="majorHAnsi" w:eastAsiaTheme="majorEastAsia" w:hAnsiTheme="majorHAnsi" w:cstheme="majorBidi"/>
          <w:color w:val="1F1F1F"/>
          <w:sz w:val="24"/>
          <w:szCs w:val="24"/>
        </w:rPr>
        <w:t xml:space="preserve"> Falcon Endpoint Protection to enhance threat detection and prevention capabilities, reducing security incidents by X% in the first quarter.</w:t>
      </w:r>
    </w:p>
    <w:p w14:paraId="150B3718" w14:textId="77777777" w:rsidR="006336EF" w:rsidRPr="00B74D1A" w:rsidRDefault="006336EF" w:rsidP="006336EF">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 xml:space="preserve">Monitored and analyzed endpoint security using </w:t>
      </w:r>
      <w:proofErr w:type="spellStart"/>
      <w:r w:rsidRPr="00B74D1A">
        <w:rPr>
          <w:rFonts w:asciiTheme="majorHAnsi" w:eastAsiaTheme="majorEastAsia" w:hAnsiTheme="majorHAnsi" w:cstheme="majorBidi"/>
          <w:color w:val="1F1F1F"/>
          <w:sz w:val="24"/>
          <w:szCs w:val="24"/>
        </w:rPr>
        <w:t>CrowdStrike's</w:t>
      </w:r>
      <w:proofErr w:type="spellEnd"/>
      <w:r w:rsidRPr="00B74D1A">
        <w:rPr>
          <w:rFonts w:asciiTheme="majorHAnsi" w:eastAsiaTheme="majorEastAsia" w:hAnsiTheme="majorHAnsi" w:cstheme="majorBidi"/>
          <w:color w:val="1F1F1F"/>
          <w:sz w:val="24"/>
          <w:szCs w:val="24"/>
        </w:rPr>
        <w:t xml:space="preserve"> EDR capabilities, identifying and mitigating advanced persistent threats (APTs) in real time.</w:t>
      </w:r>
    </w:p>
    <w:p w14:paraId="2155BB79" w14:textId="6A4D46E4" w:rsidR="006336EF" w:rsidRPr="00B74D1A" w:rsidRDefault="006336EF" w:rsidP="006336EF">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 xml:space="preserve">Collaborated with the threat intelligence team to incorporate </w:t>
      </w:r>
      <w:proofErr w:type="spellStart"/>
      <w:r w:rsidRPr="00B74D1A">
        <w:rPr>
          <w:rFonts w:asciiTheme="majorHAnsi" w:eastAsiaTheme="majorEastAsia" w:hAnsiTheme="majorHAnsi" w:cstheme="majorBidi"/>
          <w:color w:val="1F1F1F"/>
          <w:sz w:val="24"/>
          <w:szCs w:val="24"/>
        </w:rPr>
        <w:t>CrowdStrike's</w:t>
      </w:r>
      <w:proofErr w:type="spellEnd"/>
      <w:r w:rsidRPr="00B74D1A">
        <w:rPr>
          <w:rFonts w:asciiTheme="majorHAnsi" w:eastAsiaTheme="majorEastAsia" w:hAnsiTheme="majorHAnsi" w:cstheme="majorBidi"/>
          <w:color w:val="1F1F1F"/>
          <w:sz w:val="24"/>
          <w:szCs w:val="24"/>
        </w:rPr>
        <w:t xml:space="preserve"> intelligence feeds into the security operations center (SOC), improving proactive defense measures.</w:t>
      </w:r>
    </w:p>
    <w:p w14:paraId="7FB38E77" w14:textId="172E0DB5" w:rsidR="00650752" w:rsidRPr="00B74D1A" w:rsidRDefault="00650752" w:rsidP="00650752">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Integrated Microsoft Information Protection with Microsoft Defender for Identity, enabling a comprehensive security approach that protected sensitive data while mitigating advanced threats.</w:t>
      </w:r>
    </w:p>
    <w:p w14:paraId="66BBC43A" w14:textId="77777777" w:rsidR="00AE4E15" w:rsidRPr="00B74D1A" w:rsidRDefault="00AE4E15" w:rsidP="00AE4E15">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lastRenderedPageBreak/>
        <w:t>Automated data workflows using Python-based scheduling tools like Apache Airflow, enabling efficient, recurring data loads from various sources into centralized data repositories.</w:t>
      </w:r>
    </w:p>
    <w:p w14:paraId="582B4E59" w14:textId="4C63DAA2" w:rsidR="00AE4E15" w:rsidRPr="00B74D1A" w:rsidRDefault="00AE4E15" w:rsidP="00AE4E15">
      <w:pPr>
        <w:pStyle w:val="ListParagraph"/>
        <w:numPr>
          <w:ilvl w:val="0"/>
          <w:numId w:val="9"/>
        </w:numPr>
        <w:spacing w:after="0" w:line="240" w:lineRule="auto"/>
        <w:rPr>
          <w:rFonts w:asciiTheme="majorHAnsi" w:eastAsiaTheme="majorEastAsia" w:hAnsiTheme="majorHAnsi" w:cstheme="majorBidi"/>
          <w:color w:val="1F1F1F"/>
          <w:sz w:val="24"/>
          <w:szCs w:val="24"/>
        </w:rPr>
      </w:pPr>
      <w:r w:rsidRPr="00B74D1A">
        <w:rPr>
          <w:rFonts w:asciiTheme="majorHAnsi" w:eastAsiaTheme="majorEastAsia" w:hAnsiTheme="majorHAnsi" w:cstheme="majorBidi"/>
          <w:color w:val="1F1F1F"/>
          <w:sz w:val="24"/>
          <w:szCs w:val="24"/>
        </w:rPr>
        <w:t>Integrated Python with cloud scheduling services such as AWS Lambda and Google Cloud Functions to trigger automated data pipeline executions based on events and changes in data sources.</w:t>
      </w:r>
    </w:p>
    <w:p w14:paraId="3EABDB7E" w14:textId="739173D2" w:rsidR="36AFB390" w:rsidRPr="00B74D1A" w:rsidRDefault="36AFB390" w:rsidP="00815BB1">
      <w:pPr>
        <w:pStyle w:val="ListParagraph"/>
        <w:numPr>
          <w:ilvl w:val="0"/>
          <w:numId w:val="9"/>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Completed the ATO process as both Infrastructure and Security SME for Thales and </w:t>
      </w:r>
      <w:proofErr w:type="spellStart"/>
      <w:r w:rsidRPr="00B74D1A">
        <w:rPr>
          <w:rFonts w:asciiTheme="majorHAnsi" w:eastAsiaTheme="majorEastAsia" w:hAnsiTheme="majorHAnsi" w:cstheme="majorBidi"/>
          <w:sz w:val="24"/>
          <w:szCs w:val="24"/>
        </w:rPr>
        <w:t>Vormetric</w:t>
      </w:r>
      <w:proofErr w:type="spellEnd"/>
      <w:r w:rsidRPr="00B74D1A">
        <w:rPr>
          <w:rFonts w:asciiTheme="majorHAnsi" w:eastAsiaTheme="majorEastAsia" w:hAnsiTheme="majorHAnsi" w:cstheme="majorBidi"/>
          <w:sz w:val="24"/>
          <w:szCs w:val="24"/>
        </w:rPr>
        <w:t xml:space="preserve"> products.</w:t>
      </w:r>
    </w:p>
    <w:p w14:paraId="65F542C2" w14:textId="51DCD1EE" w:rsidR="00DB5BCC" w:rsidRPr="00B74D1A" w:rsidRDefault="00DB5BCC" w:rsidP="00815BB1">
      <w:pPr>
        <w:pStyle w:val="ListParagraph"/>
        <w:numPr>
          <w:ilvl w:val="0"/>
          <w:numId w:val="9"/>
        </w:numPr>
        <w:rPr>
          <w:rFonts w:asciiTheme="majorHAnsi" w:eastAsiaTheme="majorEastAsia" w:hAnsiTheme="majorHAnsi" w:cstheme="majorBidi"/>
          <w:sz w:val="24"/>
          <w:szCs w:val="24"/>
        </w:rPr>
      </w:pPr>
      <w:r w:rsidRPr="00B74D1A">
        <w:rPr>
          <w:rFonts w:asciiTheme="majorHAnsi" w:hAnsiTheme="majorHAnsi"/>
          <w:sz w:val="24"/>
          <w:szCs w:val="24"/>
        </w:rPr>
        <w:t>Conducted regular vulnerability assessments and penetration testing of IRS systems to identify security gaps, improving overall system resilience.</w:t>
      </w:r>
    </w:p>
    <w:p w14:paraId="67B20B80" w14:textId="1DC8A6E1" w:rsidR="00DB5BCC" w:rsidRPr="00B74D1A" w:rsidRDefault="00DB5BCC" w:rsidP="00815BB1">
      <w:pPr>
        <w:pStyle w:val="ListParagraph"/>
        <w:numPr>
          <w:ilvl w:val="0"/>
          <w:numId w:val="9"/>
        </w:numPr>
        <w:rPr>
          <w:rFonts w:asciiTheme="majorHAnsi" w:eastAsiaTheme="majorEastAsia" w:hAnsiTheme="majorHAnsi" w:cstheme="majorBidi"/>
          <w:sz w:val="24"/>
          <w:szCs w:val="24"/>
        </w:rPr>
      </w:pPr>
      <w:r w:rsidRPr="00B74D1A">
        <w:rPr>
          <w:rFonts w:asciiTheme="majorHAnsi" w:hAnsiTheme="majorHAnsi"/>
          <w:sz w:val="24"/>
          <w:szCs w:val="24"/>
        </w:rPr>
        <w:t>Ensured adherence to IRS cybersecurity policies and procedures, including compliance with federal regulations such as FISMA, NIST, and the Privacy Act to safeguard taxpayer data.</w:t>
      </w:r>
    </w:p>
    <w:p w14:paraId="35B6D8FC" w14:textId="4937424B" w:rsidR="00DB5BCC" w:rsidRPr="00B74D1A" w:rsidRDefault="00DB5BCC" w:rsidP="00815BB1">
      <w:pPr>
        <w:pStyle w:val="ListParagraph"/>
        <w:numPr>
          <w:ilvl w:val="0"/>
          <w:numId w:val="9"/>
        </w:numPr>
        <w:rPr>
          <w:rFonts w:asciiTheme="majorHAnsi" w:eastAsiaTheme="majorEastAsia" w:hAnsiTheme="majorHAnsi" w:cstheme="majorBidi"/>
          <w:sz w:val="24"/>
          <w:szCs w:val="24"/>
        </w:rPr>
      </w:pPr>
      <w:r w:rsidRPr="00B74D1A">
        <w:rPr>
          <w:rFonts w:asciiTheme="majorHAnsi" w:hAnsiTheme="majorHAnsi"/>
          <w:sz w:val="24"/>
          <w:szCs w:val="24"/>
        </w:rPr>
        <w:t>Partnered with government agencies (FBI, DHS, etc.) and financial institutions to enhance threat intelligence and collaborate on cybersecurity initiatives, strengthening IRS defenses against cyberattacks.</w:t>
      </w:r>
    </w:p>
    <w:p w14:paraId="062FDA67" w14:textId="77777777" w:rsidR="005764CF" w:rsidRPr="00B74D1A" w:rsidRDefault="005764CF" w:rsidP="00815BB1">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Designed, implemented, and administered </w:t>
      </w:r>
      <w:r w:rsidRPr="00B74D1A">
        <w:rPr>
          <w:rFonts w:asciiTheme="majorHAnsi" w:hAnsiTheme="majorHAnsi" w:cs="Times New Roman"/>
          <w:bCs/>
          <w:color w:val="000000"/>
          <w:sz w:val="24"/>
          <w:szCs w:val="24"/>
        </w:rPr>
        <w:t>Data Access Management (DAM)</w:t>
      </w:r>
      <w:r w:rsidRPr="00B74D1A">
        <w:rPr>
          <w:rFonts w:asciiTheme="majorHAnsi" w:hAnsiTheme="majorHAnsi" w:cs="Times New Roman"/>
          <w:color w:val="000000"/>
          <w:sz w:val="24"/>
          <w:szCs w:val="24"/>
        </w:rPr>
        <w:t> solutions using </w:t>
      </w:r>
      <w:r w:rsidRPr="00B74D1A">
        <w:rPr>
          <w:rFonts w:asciiTheme="majorHAnsi" w:hAnsiTheme="majorHAnsi" w:cs="Times New Roman"/>
          <w:bCs/>
          <w:color w:val="000000"/>
          <w:sz w:val="24"/>
          <w:szCs w:val="24"/>
        </w:rPr>
        <w:t xml:space="preserve">IBM </w:t>
      </w:r>
      <w:proofErr w:type="spellStart"/>
      <w:r w:rsidRPr="00B74D1A">
        <w:rPr>
          <w:rFonts w:asciiTheme="majorHAnsi" w:hAnsiTheme="majorHAnsi" w:cs="Times New Roman"/>
          <w:bCs/>
          <w:color w:val="000000"/>
          <w:sz w:val="24"/>
          <w:szCs w:val="24"/>
        </w:rPr>
        <w:t>Guardium</w:t>
      </w:r>
      <w:proofErr w:type="spellEnd"/>
      <w:r w:rsidRPr="00B74D1A">
        <w:rPr>
          <w:rFonts w:asciiTheme="majorHAnsi" w:hAnsiTheme="majorHAnsi" w:cs="Times New Roman"/>
          <w:color w:val="000000"/>
          <w:sz w:val="24"/>
          <w:szCs w:val="24"/>
        </w:rPr>
        <w:t> and </w:t>
      </w:r>
      <w:proofErr w:type="spellStart"/>
      <w:r w:rsidRPr="00B74D1A">
        <w:rPr>
          <w:rFonts w:asciiTheme="majorHAnsi" w:hAnsiTheme="majorHAnsi" w:cs="Times New Roman"/>
          <w:bCs/>
          <w:color w:val="000000"/>
          <w:sz w:val="24"/>
          <w:szCs w:val="24"/>
        </w:rPr>
        <w:t>Imperva</w:t>
      </w:r>
      <w:proofErr w:type="spellEnd"/>
      <w:r w:rsidRPr="00B74D1A">
        <w:rPr>
          <w:rFonts w:asciiTheme="majorHAnsi" w:hAnsiTheme="majorHAnsi" w:cs="Times New Roman"/>
          <w:color w:val="000000"/>
          <w:sz w:val="24"/>
          <w:szCs w:val="24"/>
        </w:rPr>
        <w:t>, ensuring robust </w:t>
      </w:r>
      <w:r w:rsidRPr="00B74D1A">
        <w:rPr>
          <w:rFonts w:asciiTheme="majorHAnsi" w:hAnsiTheme="majorHAnsi" w:cs="Times New Roman"/>
          <w:bCs/>
          <w:color w:val="000000"/>
          <w:sz w:val="24"/>
          <w:szCs w:val="24"/>
        </w:rPr>
        <w:t>data security</w:t>
      </w:r>
      <w:r w:rsidRPr="00B74D1A">
        <w:rPr>
          <w:rFonts w:asciiTheme="majorHAnsi" w:hAnsiTheme="majorHAnsi" w:cs="Times New Roman"/>
          <w:color w:val="000000"/>
          <w:sz w:val="24"/>
          <w:szCs w:val="24"/>
        </w:rPr>
        <w:t> across Oracle, MS SQL, PostgreSQL, and cloud-hosted databases (AWS RDS, Azure SQL).</w:t>
      </w:r>
    </w:p>
    <w:p w14:paraId="076F8153" w14:textId="654D6CF0" w:rsidR="00AE4E15" w:rsidRPr="00B74D1A" w:rsidRDefault="00AE4E15" w:rsidP="00AE4E15">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 xml:space="preserve">Applied </w:t>
      </w:r>
      <w:proofErr w:type="spellStart"/>
      <w:r w:rsidRPr="00B74D1A">
        <w:rPr>
          <w:rFonts w:asciiTheme="majorHAnsi" w:hAnsiTheme="majorHAnsi" w:cs="Times New Roman"/>
          <w:color w:val="000000"/>
          <w:sz w:val="24"/>
          <w:szCs w:val="24"/>
        </w:rPr>
        <w:t>DevSecOps</w:t>
      </w:r>
      <w:proofErr w:type="spellEnd"/>
      <w:r w:rsidRPr="00B74D1A">
        <w:rPr>
          <w:rFonts w:asciiTheme="majorHAnsi" w:hAnsiTheme="majorHAnsi" w:cs="Times New Roman"/>
          <w:color w:val="000000"/>
          <w:sz w:val="24"/>
          <w:szCs w:val="24"/>
        </w:rPr>
        <w:t xml:space="preserve"> principles by incorporating security into the CI/CD pipeline, automating security reviews, compliance checks, and vulnerability scanning at each stage of the software development lifecycle.</w:t>
      </w:r>
    </w:p>
    <w:p w14:paraId="0D3048B2" w14:textId="77777777" w:rsidR="0042327E" w:rsidRPr="00B74D1A" w:rsidRDefault="0042327E" w:rsidP="0042327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Worked closely with software development, infrastructure, and IT teams to ensure that security was embedded at every stage of the enterprise systems' lifecycle, from design to deployment.</w:t>
      </w:r>
    </w:p>
    <w:p w14:paraId="67F7161A" w14:textId="5594A00F" w:rsidR="00DB5BCC" w:rsidRPr="00B74D1A" w:rsidRDefault="00DB5BCC" w:rsidP="0042327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sz w:val="24"/>
          <w:szCs w:val="24"/>
        </w:rPr>
        <w:t xml:space="preserve">Led the </w:t>
      </w:r>
      <w:proofErr w:type="spellStart"/>
      <w:r w:rsidRPr="00B74D1A">
        <w:rPr>
          <w:rFonts w:asciiTheme="majorHAnsi" w:hAnsiTheme="majorHAnsi"/>
          <w:sz w:val="24"/>
          <w:szCs w:val="24"/>
        </w:rPr>
        <w:t>FedRAMP</w:t>
      </w:r>
      <w:proofErr w:type="spellEnd"/>
      <w:r w:rsidRPr="00B74D1A">
        <w:rPr>
          <w:rFonts w:asciiTheme="majorHAnsi" w:hAnsiTheme="majorHAnsi"/>
          <w:sz w:val="24"/>
          <w:szCs w:val="24"/>
        </w:rPr>
        <w:t xml:space="preserve"> authorization process for cloud service providers (CSPs), ensuring that all security controls were implemented to meet federal government standards and guidelines.</w:t>
      </w:r>
    </w:p>
    <w:p w14:paraId="10618140" w14:textId="77777777" w:rsidR="0042327E" w:rsidRPr="00B74D1A" w:rsidRDefault="0042327E" w:rsidP="0042327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Enterprise Security Standards Compliance: Ensured enterprise systems architecture met security standards and frameworks, including ISO 27001, NIST, SOC 2, GDPR, and PCI-DSS, achieving compliance and reducing security risks.</w:t>
      </w:r>
    </w:p>
    <w:p w14:paraId="12440C9E" w14:textId="5F01E73A" w:rsidR="00A14E10" w:rsidRPr="00B74D1A" w:rsidRDefault="00A14E10" w:rsidP="00A14E10">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Configured DLP rules to monitor and protect sensitive data across O365 applications (Outlook, SharePoint, OneDrive, Teams), reducing the risk of data breaches due to misconfigured sharing settings or employee error.</w:t>
      </w:r>
    </w:p>
    <w:p w14:paraId="6DCCD56A" w14:textId="2C6A869D" w:rsidR="00AD32BE" w:rsidRPr="00B74D1A" w:rsidRDefault="00AD32BE" w:rsidP="00AD32B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Deployed DLP policies for data protection in SharePoint and OneDrive for Business, restricting the sharing of sensitive files externally and ensuring data retention policies were in place to protect organizational assets.</w:t>
      </w:r>
    </w:p>
    <w:p w14:paraId="07A82AA7" w14:textId="77777777" w:rsidR="0042327E" w:rsidRPr="00B74D1A" w:rsidRDefault="0042327E" w:rsidP="0042327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Security Architecture Roadmap: Developed a multi-year security architecture roadmap to align with business goals, incorporating emerging security technologies and ensuring scalability and resilience for future growth.</w:t>
      </w:r>
    </w:p>
    <w:p w14:paraId="41CD37B7" w14:textId="6B2A8717" w:rsidR="00DB5BCC" w:rsidRPr="00B74D1A" w:rsidRDefault="00DB5BCC" w:rsidP="0042327E">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sz w:val="24"/>
          <w:szCs w:val="24"/>
        </w:rPr>
        <w:t xml:space="preserve">Developed and maintained comprehensive security documentation for </w:t>
      </w:r>
      <w:proofErr w:type="spellStart"/>
      <w:r w:rsidRPr="00B74D1A">
        <w:rPr>
          <w:rFonts w:asciiTheme="majorHAnsi" w:hAnsiTheme="majorHAnsi"/>
          <w:sz w:val="24"/>
          <w:szCs w:val="24"/>
        </w:rPr>
        <w:t>FedRAMP</w:t>
      </w:r>
      <w:proofErr w:type="spellEnd"/>
      <w:r w:rsidRPr="00B74D1A">
        <w:rPr>
          <w:rFonts w:asciiTheme="majorHAnsi" w:hAnsiTheme="majorHAnsi"/>
          <w:sz w:val="24"/>
          <w:szCs w:val="24"/>
        </w:rPr>
        <w:t xml:space="preserve"> compliance, including Security Authorization Packages (SAP), System Security Plans (SSPs), and Continuous Monitoring Plans.</w:t>
      </w:r>
    </w:p>
    <w:p w14:paraId="1C2BA2A5" w14:textId="21F45AAE" w:rsidR="0042327E" w:rsidRPr="00B74D1A" w:rsidRDefault="008632B1" w:rsidP="008632B1">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lastRenderedPageBreak/>
        <w:t xml:space="preserve">Performance Optimization </w:t>
      </w:r>
      <w:proofErr w:type="spellStart"/>
      <w:r w:rsidRPr="00B74D1A">
        <w:rPr>
          <w:rFonts w:asciiTheme="majorHAnsi" w:hAnsiTheme="majorHAnsi" w:cs="Times New Roman"/>
          <w:color w:val="000000"/>
          <w:sz w:val="24"/>
          <w:szCs w:val="24"/>
        </w:rPr>
        <w:t>Cribl</w:t>
      </w:r>
      <w:proofErr w:type="spellEnd"/>
      <w:r w:rsidRPr="00B74D1A">
        <w:rPr>
          <w:rFonts w:asciiTheme="majorHAnsi" w:hAnsiTheme="majorHAnsi" w:cs="Times New Roman"/>
          <w:color w:val="000000"/>
          <w:sz w:val="24"/>
          <w:szCs w:val="24"/>
        </w:rPr>
        <w:t xml:space="preserve"> </w:t>
      </w:r>
      <w:proofErr w:type="gramStart"/>
      <w:r w:rsidRPr="00B74D1A">
        <w:rPr>
          <w:rFonts w:asciiTheme="majorHAnsi" w:hAnsiTheme="majorHAnsi" w:cs="Times New Roman"/>
          <w:color w:val="000000"/>
          <w:sz w:val="24"/>
          <w:szCs w:val="24"/>
        </w:rPr>
        <w:t xml:space="preserve">and </w:t>
      </w:r>
      <w:r w:rsidR="0042327E" w:rsidRPr="00B74D1A">
        <w:rPr>
          <w:rFonts w:asciiTheme="majorHAnsi" w:hAnsiTheme="majorHAnsi" w:cs="Times New Roman"/>
          <w:color w:val="000000"/>
          <w:sz w:val="24"/>
          <w:szCs w:val="24"/>
        </w:rPr>
        <w:t xml:space="preserve"> Balanced</w:t>
      </w:r>
      <w:proofErr w:type="gramEnd"/>
      <w:r w:rsidR="0042327E" w:rsidRPr="00B74D1A">
        <w:rPr>
          <w:rFonts w:asciiTheme="majorHAnsi" w:hAnsiTheme="majorHAnsi" w:cs="Times New Roman"/>
          <w:color w:val="000000"/>
          <w:sz w:val="24"/>
          <w:szCs w:val="24"/>
        </w:rPr>
        <w:t xml:space="preserve"> security requirements with system performance, ensuring that the secure architecture design did not hinder system performance or user experience while maintaining compliance with security policies.</w:t>
      </w:r>
    </w:p>
    <w:p w14:paraId="74DA6440" w14:textId="77777777" w:rsidR="005764CF" w:rsidRPr="00B74D1A" w:rsidRDefault="005764CF" w:rsidP="00815BB1">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Performed installations, configurations, patch management, and troubleshooting of </w:t>
      </w:r>
      <w:r w:rsidRPr="00B74D1A">
        <w:rPr>
          <w:rFonts w:asciiTheme="majorHAnsi" w:hAnsiTheme="majorHAnsi" w:cs="Times New Roman"/>
          <w:bCs/>
          <w:color w:val="000000"/>
          <w:sz w:val="24"/>
          <w:szCs w:val="24"/>
        </w:rPr>
        <w:t>security agents</w:t>
      </w:r>
      <w:r w:rsidRPr="00B74D1A">
        <w:rPr>
          <w:rFonts w:asciiTheme="majorHAnsi" w:hAnsiTheme="majorHAnsi" w:cs="Times New Roman"/>
          <w:color w:val="000000"/>
          <w:sz w:val="24"/>
          <w:szCs w:val="24"/>
        </w:rPr>
        <w:t> and appliances to maintain optimal performance.</w:t>
      </w:r>
    </w:p>
    <w:p w14:paraId="27C22363" w14:textId="3126FC6F" w:rsidR="00B7196B" w:rsidRPr="00B74D1A" w:rsidRDefault="00B7196B" w:rsidP="00B7196B">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Delivered educational sessions on ISO 27001’s principles, best practices, and how they contribute to the organization's security objectives.</w:t>
      </w:r>
    </w:p>
    <w:p w14:paraId="6519B9F9" w14:textId="20EF852C" w:rsidR="005764CF" w:rsidRPr="00B74D1A" w:rsidRDefault="005764CF" w:rsidP="00815BB1">
      <w:pPr>
        <w:numPr>
          <w:ilvl w:val="0"/>
          <w:numId w:val="9"/>
        </w:numPr>
        <w:spacing w:before="100" w:beforeAutospacing="1" w:after="100" w:afterAutospacing="1" w:line="240" w:lineRule="auto"/>
        <w:divId w:val="1702322941"/>
        <w:rPr>
          <w:rFonts w:asciiTheme="majorHAnsi" w:hAnsiTheme="majorHAnsi" w:cs="Times New Roman"/>
          <w:color w:val="000000"/>
          <w:sz w:val="24"/>
          <w:szCs w:val="24"/>
        </w:rPr>
      </w:pPr>
      <w:r w:rsidRPr="00B74D1A">
        <w:rPr>
          <w:rFonts w:asciiTheme="majorHAnsi" w:hAnsiTheme="majorHAnsi" w:cs="Times New Roman"/>
          <w:color w:val="000000"/>
          <w:sz w:val="24"/>
          <w:szCs w:val="24"/>
        </w:rPr>
        <w:t>Created, tested, and fine-tuned </w:t>
      </w:r>
      <w:r w:rsidRPr="00B74D1A">
        <w:rPr>
          <w:rFonts w:asciiTheme="majorHAnsi" w:hAnsiTheme="majorHAnsi" w:cs="Times New Roman"/>
          <w:bCs/>
          <w:color w:val="000000"/>
          <w:sz w:val="24"/>
          <w:szCs w:val="24"/>
        </w:rPr>
        <w:t>policy rules</w:t>
      </w:r>
      <w:r w:rsidRPr="00B74D1A">
        <w:rPr>
          <w:rFonts w:asciiTheme="majorHAnsi" w:hAnsiTheme="majorHAnsi" w:cs="Times New Roman"/>
          <w:color w:val="000000"/>
          <w:sz w:val="24"/>
          <w:szCs w:val="24"/>
        </w:rPr>
        <w:t> and reports to monitor unauthorized data access and anomalies.</w:t>
      </w:r>
    </w:p>
    <w:p w14:paraId="2B570796" w14:textId="2C392EDC" w:rsidR="00B268F7" w:rsidRPr="00B74D1A" w:rsidRDefault="001938C0" w:rsidP="00815BB1">
      <w:pPr>
        <w:pStyle w:val="ListParagraph"/>
        <w:numPr>
          <w:ilvl w:val="0"/>
          <w:numId w:val="9"/>
        </w:numPr>
        <w:spacing w:after="0" w:line="240" w:lineRule="auto"/>
        <w:rPr>
          <w:rFonts w:asciiTheme="majorHAnsi" w:eastAsiaTheme="majorEastAsia" w:hAnsiTheme="majorHAnsi" w:cstheme="majorBidi"/>
          <w:sz w:val="24"/>
          <w:szCs w:val="24"/>
        </w:rPr>
      </w:pPr>
      <w:hyperlink r:id="rId11" w:tgtFrame="_blank" w:history="1">
        <w:r w:rsidR="00B268F7" w:rsidRPr="00B74D1A">
          <w:rPr>
            <w:rStyle w:val="Hyperlink"/>
            <w:rFonts w:asciiTheme="majorHAnsi" w:eastAsiaTheme="majorEastAsia" w:hAnsiTheme="majorHAnsi" w:cstheme="majorBidi"/>
            <w:color w:val="auto"/>
            <w:sz w:val="24"/>
            <w:szCs w:val="24"/>
            <w:u w:val="none"/>
          </w:rPr>
          <w:t xml:space="preserve">Design and </w:t>
        </w:r>
        <w:r w:rsidR="00721CDE" w:rsidRPr="00B74D1A">
          <w:rPr>
            <w:rStyle w:val="Hyperlink"/>
            <w:rFonts w:asciiTheme="majorHAnsi" w:eastAsiaTheme="majorEastAsia" w:hAnsiTheme="majorHAnsi" w:cstheme="majorBidi"/>
            <w:color w:val="auto"/>
            <w:sz w:val="24"/>
            <w:szCs w:val="24"/>
            <w:u w:val="none"/>
          </w:rPr>
          <w:t>provide</w:t>
        </w:r>
        <w:r w:rsidR="00B268F7" w:rsidRPr="00B74D1A">
          <w:rPr>
            <w:rStyle w:val="Hyperlink"/>
            <w:rFonts w:asciiTheme="majorHAnsi" w:eastAsiaTheme="majorEastAsia" w:hAnsiTheme="majorHAnsi" w:cstheme="majorBidi"/>
            <w:color w:val="auto"/>
            <w:sz w:val="24"/>
            <w:szCs w:val="24"/>
            <w:u w:val="none"/>
          </w:rPr>
          <w:t xml:space="preserve"> technical advice on the implementation of security controls, Cyber security Policies, frameworks implementation such </w:t>
        </w:r>
        <w:r w:rsidR="00EA2932" w:rsidRPr="00B74D1A">
          <w:rPr>
            <w:rStyle w:val="Hyperlink"/>
            <w:rFonts w:asciiTheme="majorHAnsi" w:eastAsiaTheme="majorEastAsia" w:hAnsiTheme="majorHAnsi" w:cstheme="majorBidi"/>
            <w:color w:val="auto"/>
            <w:sz w:val="24"/>
            <w:szCs w:val="24"/>
            <w:u w:val="none"/>
          </w:rPr>
          <w:t>as,</w:t>
        </w:r>
        <w:r w:rsidR="00B268F7" w:rsidRPr="00B74D1A">
          <w:rPr>
            <w:rFonts w:asciiTheme="majorHAnsi" w:eastAsiaTheme="majorEastAsia" w:hAnsiTheme="majorHAnsi" w:cstheme="majorBidi"/>
            <w:sz w:val="24"/>
            <w:szCs w:val="24"/>
          </w:rPr>
          <w:t xml:space="preserve"> MITRE </w:t>
        </w:r>
        <w:r w:rsidR="00EA2932" w:rsidRPr="00B74D1A">
          <w:rPr>
            <w:rFonts w:asciiTheme="majorHAnsi" w:eastAsiaTheme="majorEastAsia" w:hAnsiTheme="majorHAnsi" w:cstheme="majorBidi"/>
            <w:sz w:val="24"/>
            <w:szCs w:val="24"/>
          </w:rPr>
          <w:t>ATTACK,</w:t>
        </w:r>
        <w:r w:rsidR="00B268F7" w:rsidRPr="00B74D1A">
          <w:rPr>
            <w:rFonts w:asciiTheme="majorHAnsi" w:eastAsiaTheme="majorEastAsia" w:hAnsiTheme="majorHAnsi" w:cstheme="majorBidi"/>
            <w:sz w:val="24"/>
            <w:szCs w:val="24"/>
          </w:rPr>
          <w:t xml:space="preserve"> </w:t>
        </w:r>
        <w:r w:rsidR="00721CDE" w:rsidRPr="00B74D1A">
          <w:rPr>
            <w:rFonts w:asciiTheme="majorHAnsi" w:eastAsiaTheme="majorEastAsia" w:hAnsiTheme="majorHAnsi" w:cstheme="majorBidi"/>
            <w:sz w:val="24"/>
            <w:szCs w:val="24"/>
          </w:rPr>
          <w:t>NIST,</w:t>
        </w:r>
        <w:r w:rsidR="00B268F7" w:rsidRPr="00B74D1A">
          <w:rPr>
            <w:rFonts w:asciiTheme="majorHAnsi" w:eastAsiaTheme="majorEastAsia" w:hAnsiTheme="majorHAnsi" w:cstheme="majorBidi"/>
            <w:sz w:val="24"/>
            <w:szCs w:val="24"/>
          </w:rPr>
          <w:t xml:space="preserve"> </w:t>
        </w:r>
        <w:r w:rsidR="000C6C11" w:rsidRPr="00B74D1A">
          <w:rPr>
            <w:rStyle w:val="Hyperlink"/>
            <w:rFonts w:asciiTheme="majorHAnsi" w:eastAsiaTheme="majorEastAsia" w:hAnsiTheme="majorHAnsi" w:cstheme="majorBidi"/>
            <w:color w:val="auto"/>
            <w:sz w:val="24"/>
            <w:szCs w:val="24"/>
            <w:u w:val="none"/>
          </w:rPr>
          <w:t xml:space="preserve">ISO </w:t>
        </w:r>
        <w:r w:rsidR="00721CDE" w:rsidRPr="00B74D1A">
          <w:rPr>
            <w:rStyle w:val="Hyperlink"/>
            <w:rFonts w:asciiTheme="majorHAnsi" w:eastAsiaTheme="majorEastAsia" w:hAnsiTheme="majorHAnsi" w:cstheme="majorBidi"/>
            <w:color w:val="auto"/>
            <w:sz w:val="24"/>
            <w:szCs w:val="24"/>
            <w:u w:val="none"/>
          </w:rPr>
          <w:t>27001, PCI</w:t>
        </w:r>
        <w:r w:rsidR="00B268F7" w:rsidRPr="00B74D1A">
          <w:rPr>
            <w:rStyle w:val="Hyperlink"/>
            <w:rFonts w:asciiTheme="majorHAnsi" w:eastAsiaTheme="majorEastAsia" w:hAnsiTheme="majorHAnsi" w:cstheme="majorBidi"/>
            <w:color w:val="auto"/>
            <w:sz w:val="24"/>
            <w:szCs w:val="24"/>
            <w:u w:val="none"/>
          </w:rPr>
          <w:t xml:space="preserve"> </w:t>
        </w:r>
        <w:r w:rsidR="00721CDE" w:rsidRPr="00B74D1A">
          <w:rPr>
            <w:rStyle w:val="Hyperlink"/>
            <w:rFonts w:asciiTheme="majorHAnsi" w:eastAsiaTheme="majorEastAsia" w:hAnsiTheme="majorHAnsi" w:cstheme="majorBidi"/>
            <w:color w:val="auto"/>
            <w:sz w:val="24"/>
            <w:szCs w:val="24"/>
            <w:u w:val="none"/>
          </w:rPr>
          <w:t>DSS,</w:t>
        </w:r>
        <w:r w:rsidR="000C6C11" w:rsidRPr="00B74D1A">
          <w:rPr>
            <w:rFonts w:asciiTheme="majorHAnsi" w:eastAsiaTheme="majorEastAsia" w:hAnsiTheme="majorHAnsi" w:cstheme="majorBidi"/>
            <w:color w:val="171717"/>
            <w:sz w:val="24"/>
            <w:szCs w:val="24"/>
            <w:shd w:val="clear" w:color="auto" w:fill="FFFFFF"/>
          </w:rPr>
          <w:t xml:space="preserve"> SABSA and TOGAF</w:t>
        </w:r>
        <w:r w:rsidR="000C6C11" w:rsidRPr="00B74D1A">
          <w:rPr>
            <w:rStyle w:val="Hyperlink"/>
            <w:rFonts w:asciiTheme="majorHAnsi" w:eastAsiaTheme="majorEastAsia" w:hAnsiTheme="majorHAnsi" w:cstheme="majorBidi"/>
            <w:color w:val="auto"/>
            <w:sz w:val="24"/>
            <w:szCs w:val="24"/>
            <w:u w:val="none"/>
          </w:rPr>
          <w:t xml:space="preserve"> </w:t>
        </w:r>
        <w:r w:rsidR="00B268F7" w:rsidRPr="00B74D1A">
          <w:rPr>
            <w:rStyle w:val="Hyperlink"/>
            <w:rFonts w:asciiTheme="majorHAnsi" w:eastAsiaTheme="majorEastAsia" w:hAnsiTheme="majorHAnsi" w:cstheme="majorBidi"/>
            <w:color w:val="auto"/>
            <w:sz w:val="24"/>
            <w:szCs w:val="24"/>
            <w:u w:val="none"/>
          </w:rPr>
          <w:t xml:space="preserve">across corporate and business systems. </w:t>
        </w:r>
      </w:hyperlink>
    </w:p>
    <w:p w14:paraId="54965309" w14:textId="633946A1" w:rsidR="3205E4E5" w:rsidRPr="00B74D1A" w:rsidRDefault="3205E4E5" w:rsidP="00815BB1">
      <w:pPr>
        <w:pStyle w:val="ListParagraph"/>
        <w:numPr>
          <w:ilvl w:val="0"/>
          <w:numId w:val="9"/>
        </w:num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Provided regular reports and insights on vendor risk exposure to senior leadership, recommending mitigation strategies to reduce organizational risk.</w:t>
      </w:r>
    </w:p>
    <w:p w14:paraId="4DAF1DA2" w14:textId="7A8CA527" w:rsidR="3205E4E5" w:rsidRPr="00B74D1A" w:rsidRDefault="3205E4E5"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Facilitated vendor audits and assessments, ensuring adherence to contractual agreements and industry best practices for data protection and cybersecurity.</w:t>
      </w:r>
    </w:p>
    <w:p w14:paraId="0C3626DD" w14:textId="3081035E" w:rsidR="007701A2" w:rsidRPr="00B74D1A" w:rsidRDefault="007701A2"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network architecture solutions utilizing Cisco products such as Cisco Nexus, Catalyst, and ASR routers to meet organizational performance, security, and scalability needs.</w:t>
      </w:r>
    </w:p>
    <w:p w14:paraId="02D760B0" w14:textId="77777777" w:rsidR="00132F84" w:rsidRPr="00B74D1A" w:rsidRDefault="00132F84" w:rsidP="00132F84">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Designed and implemented SAML-based Single Sign-On (SSO) solutions to provide secure, seamless access to multiple cloud and on-</w:t>
      </w:r>
      <w:proofErr w:type="spellStart"/>
      <w:r w:rsidRPr="00B74D1A">
        <w:rPr>
          <w:rFonts w:asciiTheme="majorHAnsi" w:eastAsiaTheme="majorEastAsia" w:hAnsiTheme="majorHAnsi" w:cstheme="majorBidi"/>
          <w:sz w:val="24"/>
          <w:szCs w:val="24"/>
        </w:rPr>
        <w:t>prem</w:t>
      </w:r>
      <w:proofErr w:type="spellEnd"/>
      <w:r w:rsidRPr="00B74D1A">
        <w:rPr>
          <w:rFonts w:asciiTheme="majorHAnsi" w:eastAsiaTheme="majorEastAsia" w:hAnsiTheme="majorHAnsi" w:cstheme="majorBidi"/>
          <w:sz w:val="24"/>
          <w:szCs w:val="24"/>
        </w:rPr>
        <w:t xml:space="preserve"> applications, reducing password fatigue and improving user experience.</w:t>
      </w:r>
    </w:p>
    <w:p w14:paraId="76065116" w14:textId="1BA4F2AB" w:rsidR="00132F84" w:rsidRPr="00B74D1A" w:rsidRDefault="00132F84" w:rsidP="00132F84">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Integrated SAML authentication with third-party identity providers (</w:t>
      </w:r>
      <w:proofErr w:type="spellStart"/>
      <w:r w:rsidRPr="00B74D1A">
        <w:rPr>
          <w:rFonts w:asciiTheme="majorHAnsi" w:eastAsiaTheme="majorEastAsia" w:hAnsiTheme="majorHAnsi" w:cstheme="majorBidi"/>
          <w:sz w:val="24"/>
          <w:szCs w:val="24"/>
        </w:rPr>
        <w:t>IdPs</w:t>
      </w:r>
      <w:proofErr w:type="spellEnd"/>
      <w:r w:rsidRPr="00B74D1A">
        <w:rPr>
          <w:rFonts w:asciiTheme="majorHAnsi" w:eastAsiaTheme="majorEastAsia" w:hAnsiTheme="majorHAnsi" w:cstheme="majorBidi"/>
          <w:sz w:val="24"/>
          <w:szCs w:val="24"/>
        </w:rPr>
        <w:t xml:space="preserve">) such as Active Directory Federation Services (ADFS), </w:t>
      </w:r>
      <w:proofErr w:type="spellStart"/>
      <w:r w:rsidRPr="00B74D1A">
        <w:rPr>
          <w:rFonts w:asciiTheme="majorHAnsi" w:eastAsiaTheme="majorEastAsia" w:hAnsiTheme="majorHAnsi" w:cstheme="majorBidi"/>
          <w:sz w:val="24"/>
          <w:szCs w:val="24"/>
        </w:rPr>
        <w:t>Okta</w:t>
      </w:r>
      <w:proofErr w:type="spellEnd"/>
      <w:r w:rsidRPr="00B74D1A">
        <w:rPr>
          <w:rFonts w:asciiTheme="majorHAnsi" w:eastAsiaTheme="majorEastAsia" w:hAnsiTheme="majorHAnsi" w:cstheme="majorBidi"/>
          <w:sz w:val="24"/>
          <w:szCs w:val="24"/>
        </w:rPr>
        <w:t>, and Azure AD to streamline user authentication across enterprise systems.</w:t>
      </w:r>
    </w:p>
    <w:p w14:paraId="5DDD125C" w14:textId="0D5B0989" w:rsidR="3205E4E5" w:rsidRPr="00B74D1A" w:rsidRDefault="3205E4E5"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incident response efforts involving third-party vendors, coordinating with external partners to remediate security incidents and minimize impact.</w:t>
      </w:r>
    </w:p>
    <w:p w14:paraId="7489350D" w14:textId="77777777" w:rsidR="005E585C" w:rsidRPr="00B74D1A" w:rsidRDefault="005E585C" w:rsidP="00815BB1">
      <w:pPr>
        <w:numPr>
          <w:ilvl w:val="0"/>
          <w:numId w:val="9"/>
        </w:numPr>
        <w:spacing w:before="100" w:beforeAutospacing="1" w:after="100" w:afterAutospacing="1" w:line="240" w:lineRule="auto"/>
        <w:divId w:val="734821825"/>
        <w:rPr>
          <w:rFonts w:asciiTheme="majorHAnsi" w:hAnsiTheme="majorHAnsi" w:cs="Times New Roman"/>
          <w:color w:val="000000"/>
          <w:sz w:val="24"/>
          <w:szCs w:val="24"/>
        </w:rPr>
      </w:pPr>
      <w:r w:rsidRPr="00B74D1A">
        <w:rPr>
          <w:rFonts w:asciiTheme="majorHAnsi" w:hAnsiTheme="majorHAnsi" w:cs="Times New Roman"/>
          <w:color w:val="000000"/>
          <w:sz w:val="24"/>
          <w:szCs w:val="24"/>
        </w:rPr>
        <w:t>Successfully implemented </w:t>
      </w:r>
      <w:r w:rsidRPr="00B74D1A">
        <w:rPr>
          <w:rFonts w:asciiTheme="majorHAnsi" w:hAnsiTheme="majorHAnsi" w:cs="Times New Roman"/>
          <w:bCs/>
          <w:color w:val="000000"/>
          <w:sz w:val="24"/>
          <w:szCs w:val="24"/>
        </w:rPr>
        <w:t xml:space="preserve">IBM </w:t>
      </w:r>
      <w:proofErr w:type="spellStart"/>
      <w:r w:rsidRPr="00B74D1A">
        <w:rPr>
          <w:rFonts w:asciiTheme="majorHAnsi" w:hAnsiTheme="majorHAnsi" w:cs="Times New Roman"/>
          <w:bCs/>
          <w:color w:val="000000"/>
          <w:sz w:val="24"/>
          <w:szCs w:val="24"/>
        </w:rPr>
        <w:t>Guardium</w:t>
      </w:r>
      <w:proofErr w:type="spellEnd"/>
      <w:r w:rsidRPr="00B74D1A">
        <w:rPr>
          <w:rFonts w:asciiTheme="majorHAnsi" w:hAnsiTheme="majorHAnsi" w:cs="Times New Roman"/>
          <w:bCs/>
          <w:color w:val="000000"/>
          <w:sz w:val="24"/>
          <w:szCs w:val="24"/>
        </w:rPr>
        <w:t xml:space="preserve"> DAM</w:t>
      </w:r>
      <w:r w:rsidRPr="00B74D1A">
        <w:rPr>
          <w:rFonts w:asciiTheme="majorHAnsi" w:hAnsiTheme="majorHAnsi" w:cs="Times New Roman"/>
          <w:color w:val="000000"/>
          <w:sz w:val="24"/>
          <w:szCs w:val="24"/>
        </w:rPr>
        <w:t> across multi-regional database infrastructure, improving data governance and compliance.</w:t>
      </w:r>
    </w:p>
    <w:p w14:paraId="4EC52EE7" w14:textId="77777777" w:rsidR="005E585C" w:rsidRPr="00B74D1A" w:rsidRDefault="005E585C" w:rsidP="00815BB1">
      <w:pPr>
        <w:numPr>
          <w:ilvl w:val="0"/>
          <w:numId w:val="9"/>
        </w:numPr>
        <w:spacing w:before="100" w:beforeAutospacing="1" w:after="100" w:afterAutospacing="1" w:line="240" w:lineRule="auto"/>
        <w:divId w:val="734821825"/>
        <w:rPr>
          <w:rFonts w:asciiTheme="majorHAnsi" w:hAnsiTheme="majorHAnsi" w:cs="Times New Roman"/>
          <w:color w:val="000000"/>
          <w:sz w:val="24"/>
          <w:szCs w:val="24"/>
        </w:rPr>
      </w:pPr>
      <w:r w:rsidRPr="00B74D1A">
        <w:rPr>
          <w:rFonts w:asciiTheme="majorHAnsi" w:hAnsiTheme="majorHAnsi" w:cs="Times New Roman"/>
          <w:color w:val="000000"/>
          <w:sz w:val="24"/>
          <w:szCs w:val="24"/>
        </w:rPr>
        <w:t>Reduced unauthorized data access incidents by </w:t>
      </w:r>
      <w:r w:rsidRPr="00B74D1A">
        <w:rPr>
          <w:rFonts w:asciiTheme="majorHAnsi" w:hAnsiTheme="majorHAnsi" w:cs="Times New Roman"/>
          <w:bCs/>
          <w:color w:val="000000"/>
          <w:sz w:val="24"/>
          <w:szCs w:val="24"/>
        </w:rPr>
        <w:t>30%</w:t>
      </w:r>
      <w:r w:rsidRPr="00B74D1A">
        <w:rPr>
          <w:rFonts w:asciiTheme="majorHAnsi" w:hAnsiTheme="majorHAnsi" w:cs="Times New Roman"/>
          <w:color w:val="000000"/>
          <w:sz w:val="24"/>
          <w:szCs w:val="24"/>
        </w:rPr>
        <w:t> through proactive monitoring and </w:t>
      </w:r>
      <w:r w:rsidRPr="00B74D1A">
        <w:rPr>
          <w:rFonts w:asciiTheme="majorHAnsi" w:hAnsiTheme="majorHAnsi" w:cs="Times New Roman"/>
          <w:bCs/>
          <w:color w:val="000000"/>
          <w:sz w:val="24"/>
          <w:szCs w:val="24"/>
        </w:rPr>
        <w:t>policy fine-tuning</w:t>
      </w:r>
      <w:r w:rsidRPr="00B74D1A">
        <w:rPr>
          <w:rFonts w:asciiTheme="majorHAnsi" w:hAnsiTheme="majorHAnsi" w:cs="Times New Roman"/>
          <w:color w:val="000000"/>
          <w:sz w:val="24"/>
          <w:szCs w:val="24"/>
        </w:rPr>
        <w:t>.</w:t>
      </w:r>
    </w:p>
    <w:p w14:paraId="48DF6EE4" w14:textId="1312E63F" w:rsidR="4EB79860" w:rsidRPr="00B74D1A" w:rsidRDefault="005E585C" w:rsidP="00815BB1">
      <w:pPr>
        <w:numPr>
          <w:ilvl w:val="0"/>
          <w:numId w:val="9"/>
        </w:numPr>
        <w:spacing w:before="100" w:beforeAutospacing="1" w:after="100" w:afterAutospacing="1" w:line="240" w:lineRule="auto"/>
        <w:divId w:val="734821825"/>
        <w:rPr>
          <w:rFonts w:asciiTheme="majorHAnsi" w:hAnsiTheme="majorHAnsi" w:cs="Times New Roman"/>
          <w:color w:val="000000"/>
          <w:sz w:val="24"/>
          <w:szCs w:val="24"/>
        </w:rPr>
      </w:pPr>
      <w:r w:rsidRPr="00B74D1A">
        <w:rPr>
          <w:rFonts w:asciiTheme="majorHAnsi" w:hAnsiTheme="majorHAnsi" w:cs="Times New Roman"/>
          <w:color w:val="000000"/>
          <w:sz w:val="24"/>
          <w:szCs w:val="24"/>
        </w:rPr>
        <w:t>Streamlined patching processes, achieving </w:t>
      </w:r>
      <w:r w:rsidRPr="00B74D1A">
        <w:rPr>
          <w:rFonts w:asciiTheme="majorHAnsi" w:hAnsiTheme="majorHAnsi" w:cs="Times New Roman"/>
          <w:bCs/>
          <w:color w:val="000000"/>
          <w:sz w:val="24"/>
          <w:szCs w:val="24"/>
        </w:rPr>
        <w:t>zero downtime</w:t>
      </w:r>
      <w:r w:rsidRPr="00B74D1A">
        <w:rPr>
          <w:rFonts w:asciiTheme="majorHAnsi" w:hAnsiTheme="majorHAnsi" w:cs="Times New Roman"/>
          <w:color w:val="000000"/>
          <w:sz w:val="24"/>
          <w:szCs w:val="24"/>
        </w:rPr>
        <w:t> for critical database systems.</w:t>
      </w:r>
    </w:p>
    <w:p w14:paraId="787AA7FE" w14:textId="77777777" w:rsidR="00672AE9" w:rsidRPr="00B74D1A" w:rsidRDefault="00672AE9" w:rsidP="00672AE9">
      <w:pPr>
        <w:numPr>
          <w:ilvl w:val="0"/>
          <w:numId w:val="9"/>
        </w:numPr>
        <w:spacing w:before="100" w:beforeAutospacing="1" w:after="100" w:afterAutospacing="1" w:line="240" w:lineRule="auto"/>
        <w:divId w:val="734821825"/>
        <w:rPr>
          <w:rFonts w:asciiTheme="majorHAnsi" w:hAnsiTheme="majorHAnsi" w:cs="Times New Roman"/>
          <w:color w:val="000000"/>
          <w:sz w:val="24"/>
          <w:szCs w:val="24"/>
        </w:rPr>
      </w:pPr>
      <w:r w:rsidRPr="00B74D1A">
        <w:rPr>
          <w:rFonts w:asciiTheme="majorHAnsi" w:hAnsiTheme="majorHAnsi" w:cs="Times New Roman"/>
          <w:color w:val="000000"/>
          <w:sz w:val="24"/>
          <w:szCs w:val="24"/>
        </w:rPr>
        <w:t>Led the implementation of a multi-layered application security strategy, utilizing SAST, DAST, and SCA to ensure comprehensive security coverage across the software development lifecycle.</w:t>
      </w:r>
    </w:p>
    <w:p w14:paraId="55C01940" w14:textId="148BC452" w:rsidR="00672AE9" w:rsidRPr="00B74D1A" w:rsidRDefault="00672AE9" w:rsidP="00672AE9">
      <w:pPr>
        <w:numPr>
          <w:ilvl w:val="0"/>
          <w:numId w:val="9"/>
        </w:numPr>
        <w:spacing w:before="100" w:beforeAutospacing="1" w:after="100" w:afterAutospacing="1" w:line="240" w:lineRule="auto"/>
        <w:divId w:val="734821825"/>
        <w:rPr>
          <w:rFonts w:asciiTheme="majorHAnsi" w:hAnsiTheme="majorHAnsi" w:cs="Times New Roman"/>
          <w:color w:val="000000"/>
          <w:sz w:val="24"/>
          <w:szCs w:val="24"/>
        </w:rPr>
      </w:pPr>
      <w:r w:rsidRPr="00B74D1A">
        <w:rPr>
          <w:rFonts w:asciiTheme="majorHAnsi" w:hAnsiTheme="majorHAnsi" w:cs="Times New Roman"/>
          <w:color w:val="000000"/>
          <w:sz w:val="24"/>
          <w:szCs w:val="24"/>
        </w:rPr>
        <w:t>Developed and enforced security best practices for developers, including the integration of SAST in the CI/CD pipeline, regular DAST assessments, and continuous monitoring of third-party components using SCA tools.</w:t>
      </w:r>
    </w:p>
    <w:p w14:paraId="370F9E5A" w14:textId="77777777" w:rsidR="006336EF" w:rsidRPr="00B74D1A" w:rsidRDefault="006336EF" w:rsidP="006336EF">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Integrated </w:t>
      </w:r>
      <w:proofErr w:type="spellStart"/>
      <w:r w:rsidRPr="00B74D1A">
        <w:rPr>
          <w:rFonts w:asciiTheme="majorHAnsi" w:eastAsiaTheme="majorEastAsia" w:hAnsiTheme="majorHAnsi" w:cstheme="majorBidi"/>
          <w:sz w:val="24"/>
          <w:szCs w:val="24"/>
        </w:rPr>
        <w:t>Zscaler</w:t>
      </w:r>
      <w:proofErr w:type="spellEnd"/>
      <w:r w:rsidRPr="00B74D1A">
        <w:rPr>
          <w:rFonts w:asciiTheme="majorHAnsi" w:eastAsiaTheme="majorEastAsia" w:hAnsiTheme="majorHAnsi" w:cstheme="majorBidi"/>
          <w:sz w:val="24"/>
          <w:szCs w:val="24"/>
        </w:rPr>
        <w:t xml:space="preserve"> with existing SIEM systems to streamline threat detection and response, enabling more efficient real-time alerts and enhancing incident response capabilities.</w:t>
      </w:r>
    </w:p>
    <w:p w14:paraId="132D7DAB" w14:textId="6D3AA202" w:rsidR="006336EF" w:rsidRPr="00B74D1A" w:rsidRDefault="006336EF" w:rsidP="006336EF">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Configured </w:t>
      </w:r>
      <w:proofErr w:type="spellStart"/>
      <w:r w:rsidRPr="00B74D1A">
        <w:rPr>
          <w:rFonts w:asciiTheme="majorHAnsi" w:eastAsiaTheme="majorEastAsia" w:hAnsiTheme="majorHAnsi" w:cstheme="majorBidi"/>
          <w:sz w:val="24"/>
          <w:szCs w:val="24"/>
        </w:rPr>
        <w:t>Zscaler</w:t>
      </w:r>
      <w:proofErr w:type="spellEnd"/>
      <w:r w:rsidRPr="00B74D1A">
        <w:rPr>
          <w:rFonts w:asciiTheme="majorHAnsi" w:eastAsiaTheme="majorEastAsia" w:hAnsiTheme="majorHAnsi" w:cstheme="majorBidi"/>
          <w:sz w:val="24"/>
          <w:szCs w:val="24"/>
        </w:rPr>
        <w:t xml:space="preserve"> ZPA (Private Access) for seamless, secure remote access to internal applications, supporting remote workforce security initiatives without compromising performance.</w:t>
      </w:r>
    </w:p>
    <w:p w14:paraId="5E2D00D9" w14:textId="77777777" w:rsidR="006336EF" w:rsidRPr="00B74D1A" w:rsidRDefault="006336EF" w:rsidP="006336EF">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lastRenderedPageBreak/>
        <w:t xml:space="preserve">Led the deployment of </w:t>
      </w:r>
      <w:proofErr w:type="spellStart"/>
      <w:r w:rsidRPr="00B74D1A">
        <w:rPr>
          <w:rFonts w:asciiTheme="majorHAnsi" w:eastAsiaTheme="majorEastAsia" w:hAnsiTheme="majorHAnsi" w:cstheme="majorBidi"/>
          <w:sz w:val="24"/>
          <w:szCs w:val="24"/>
        </w:rPr>
        <w:t>PingID</w:t>
      </w:r>
      <w:proofErr w:type="spellEnd"/>
      <w:r w:rsidRPr="00B74D1A">
        <w:rPr>
          <w:rFonts w:asciiTheme="majorHAnsi" w:eastAsiaTheme="majorEastAsia" w:hAnsiTheme="majorHAnsi" w:cstheme="majorBidi"/>
          <w:sz w:val="24"/>
          <w:szCs w:val="24"/>
        </w:rPr>
        <w:t xml:space="preserve"> as part of a Zero Trust architecture to enforce continuous verification of user identity and device security before granting access to enterprise resources.</w:t>
      </w:r>
    </w:p>
    <w:p w14:paraId="7D661338" w14:textId="7F865B39" w:rsidR="006336EF" w:rsidRPr="00B74D1A" w:rsidRDefault="006336EF" w:rsidP="006336EF">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Collaborated with cross-functional teams to integrate </w:t>
      </w:r>
      <w:proofErr w:type="spellStart"/>
      <w:r w:rsidRPr="00B74D1A">
        <w:rPr>
          <w:rFonts w:asciiTheme="majorHAnsi" w:eastAsiaTheme="majorEastAsia" w:hAnsiTheme="majorHAnsi" w:cstheme="majorBidi"/>
          <w:sz w:val="24"/>
          <w:szCs w:val="24"/>
        </w:rPr>
        <w:t>PingID</w:t>
      </w:r>
      <w:proofErr w:type="spellEnd"/>
      <w:r w:rsidRPr="00B74D1A">
        <w:rPr>
          <w:rFonts w:asciiTheme="majorHAnsi" w:eastAsiaTheme="majorEastAsia" w:hAnsiTheme="majorHAnsi" w:cstheme="majorBidi"/>
          <w:sz w:val="24"/>
          <w:szCs w:val="24"/>
        </w:rPr>
        <w:t xml:space="preserve"> MFA across various enterprise platforms, ensuring a unified approach to access control and enhancing overall security posture.</w:t>
      </w:r>
    </w:p>
    <w:p w14:paraId="01D52D4C" w14:textId="748CE58C" w:rsidR="2B3A7929" w:rsidRPr="00B74D1A" w:rsidRDefault="2B3A7929"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Conduct vulnerability scans on container environments and perform baseline image validation of new container templates.</w:t>
      </w:r>
    </w:p>
    <w:p w14:paraId="0099AD9C" w14:textId="77777777" w:rsidR="001A6DF1" w:rsidRPr="00B74D1A" w:rsidRDefault="001A6DF1" w:rsidP="001A6DF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cross-functional teams to implement comprehensive information security programs, aligning with business needs while managing risk and protecting critical assets.</w:t>
      </w:r>
    </w:p>
    <w:p w14:paraId="22A5DADE" w14:textId="3FFF580E" w:rsidR="001A6DF1" w:rsidRPr="00B74D1A" w:rsidRDefault="001A6DF1" w:rsidP="001A6DF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Established and maintained security metrics and reporting mechanisms, providing clear, actionable insights to executive leadership based on CISM guidelines.</w:t>
      </w:r>
    </w:p>
    <w:p w14:paraId="735B6D46" w14:textId="44C4BFA9" w:rsidR="001C319D" w:rsidRPr="00B74D1A" w:rsidRDefault="001C319D" w:rsidP="001C319D">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the response to DLP incidents by investigating data leakage events, identifying vulnerabilities, and providing actionable remediation steps to prevent future data losses.</w:t>
      </w:r>
    </w:p>
    <w:p w14:paraId="6E2265B7" w14:textId="77777777" w:rsidR="00AE4E15" w:rsidRPr="00B74D1A" w:rsidRDefault="00AE4E15" w:rsidP="00AE4E15">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Developed CI/CD processes to ensure that all security and compliance requirements (e.g., GDPR, HIPAA, </w:t>
      </w:r>
      <w:proofErr w:type="gramStart"/>
      <w:r w:rsidRPr="00B74D1A">
        <w:rPr>
          <w:rFonts w:asciiTheme="majorHAnsi" w:eastAsiaTheme="majorEastAsia" w:hAnsiTheme="majorHAnsi" w:cstheme="majorBidi"/>
          <w:sz w:val="24"/>
          <w:szCs w:val="24"/>
        </w:rPr>
        <w:t>PCI</w:t>
      </w:r>
      <w:proofErr w:type="gramEnd"/>
      <w:r w:rsidRPr="00B74D1A">
        <w:rPr>
          <w:rFonts w:asciiTheme="majorHAnsi" w:eastAsiaTheme="majorEastAsia" w:hAnsiTheme="majorHAnsi" w:cstheme="majorBidi"/>
          <w:sz w:val="24"/>
          <w:szCs w:val="24"/>
        </w:rPr>
        <w:t>-DSS) were met during automated deployments, reducing the risk of non-compliance.</w:t>
      </w:r>
    </w:p>
    <w:p w14:paraId="4718DC13" w14:textId="38A5088E" w:rsidR="00AE4E15" w:rsidRPr="00B74D1A" w:rsidRDefault="00AE4E15" w:rsidP="00AE4E15">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Automated audit logging and security monitoring within CI/CD pipelines to provide continuous security monitoring and compliance tracking for deployed applications, ensuring that security posture was maintained.</w:t>
      </w:r>
    </w:p>
    <w:p w14:paraId="4AF98931" w14:textId="412A79B6" w:rsidR="001C319D" w:rsidRPr="00B74D1A" w:rsidRDefault="001C319D" w:rsidP="001C319D">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Conducted training sessions for staff on best practices for data security, emphasizing the importance of DLP controls and responsible data handling.</w:t>
      </w:r>
    </w:p>
    <w:p w14:paraId="4FCA3C08" w14:textId="706C141B" w:rsidR="001A6DF1" w:rsidRPr="00B74D1A" w:rsidRDefault="001A6DF1" w:rsidP="001A6DF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Spearheaded security awareness programs for employees, emphasizing the importance of adhering to security policies and practices outlined in the CISM framework.</w:t>
      </w:r>
    </w:p>
    <w:p w14:paraId="53335260" w14:textId="7D4C4BD0" w:rsidR="001A6DF1" w:rsidRPr="00B74D1A" w:rsidRDefault="001A6DF1" w:rsidP="001A6DF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Communicated security issues, risks, and mitigation strategies effectively to the executive team, leveraging CISM methodologies to highlight risks and propose strategic solutions.</w:t>
      </w:r>
    </w:p>
    <w:p w14:paraId="7B17EAC7" w14:textId="4FDD83C2" w:rsidR="2B3A7929" w:rsidRPr="00B74D1A" w:rsidRDefault="2B3A7929"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Troubleshoot connectivity and operational issues in containerized environments, ensuring uninterrupted security operations.</w:t>
      </w:r>
    </w:p>
    <w:p w14:paraId="3114D12F" w14:textId="2F346CE3" w:rsidR="2B3A7929" w:rsidRPr="00B74D1A" w:rsidRDefault="2B3A7929" w:rsidP="00815BB1">
      <w:pPr>
        <w:pStyle w:val="ListParagraph"/>
        <w:numPr>
          <w:ilvl w:val="0"/>
          <w:numId w:val="9"/>
        </w:numPr>
        <w:spacing w:after="0"/>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Validate and remediate vulnerabilities identified through static and dynamic analysis tools.</w:t>
      </w:r>
    </w:p>
    <w:p w14:paraId="7D814E84" w14:textId="77777777" w:rsidR="00F01D35" w:rsidRPr="00B74D1A" w:rsidRDefault="2B3A7929" w:rsidP="00815BB1">
      <w:pPr>
        <w:pStyle w:val="ListParagraph"/>
        <w:numPr>
          <w:ilvl w:val="0"/>
          <w:numId w:val="9"/>
        </w:numPr>
        <w:spacing w:after="0"/>
        <w:rPr>
          <w:rFonts w:asciiTheme="majorHAnsi" w:eastAsiaTheme="majorEastAsia" w:hAnsiTheme="majorHAnsi" w:cstheme="majorBidi"/>
          <w:b/>
          <w:bCs/>
          <w:sz w:val="24"/>
          <w:szCs w:val="24"/>
        </w:rPr>
      </w:pPr>
      <w:r w:rsidRPr="00B74D1A">
        <w:rPr>
          <w:rFonts w:asciiTheme="majorHAnsi" w:eastAsiaTheme="majorEastAsia" w:hAnsiTheme="majorHAnsi" w:cstheme="majorBidi"/>
          <w:sz w:val="24"/>
          <w:szCs w:val="24"/>
        </w:rPr>
        <w:t xml:space="preserve">Develop and present detailed findings and remediation reports to cross-functional teams and </w:t>
      </w:r>
      <w:proofErr w:type="spellStart"/>
      <w:r w:rsidRPr="00B74D1A">
        <w:rPr>
          <w:rFonts w:asciiTheme="majorHAnsi" w:eastAsiaTheme="majorEastAsia" w:hAnsiTheme="majorHAnsi" w:cstheme="majorBidi"/>
          <w:sz w:val="24"/>
          <w:szCs w:val="24"/>
        </w:rPr>
        <w:t>senio</w:t>
      </w:r>
      <w:proofErr w:type="spellEnd"/>
    </w:p>
    <w:p w14:paraId="2B5707A5" w14:textId="051E496C" w:rsidR="00146020" w:rsidRPr="00B74D1A" w:rsidRDefault="00DA31F3" w:rsidP="001F5F1F">
      <w:pPr>
        <w:spacing w:after="0"/>
        <w:ind w:left="360"/>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CISCO,</w:t>
      </w:r>
      <w:r w:rsidR="00146020" w:rsidRPr="00B74D1A">
        <w:rPr>
          <w:rFonts w:asciiTheme="majorHAnsi" w:eastAsiaTheme="majorEastAsia" w:hAnsiTheme="majorHAnsi" w:cstheme="majorBidi"/>
          <w:b/>
          <w:bCs/>
          <w:sz w:val="24"/>
          <w:szCs w:val="24"/>
        </w:rPr>
        <w:t xml:space="preserve"> </w:t>
      </w:r>
      <w:r w:rsidR="0078660A" w:rsidRPr="00B74D1A">
        <w:rPr>
          <w:rFonts w:asciiTheme="majorHAnsi" w:eastAsiaTheme="majorEastAsia" w:hAnsiTheme="majorHAnsi" w:cstheme="majorBidi"/>
          <w:b/>
          <w:bCs/>
          <w:sz w:val="24"/>
          <w:szCs w:val="24"/>
        </w:rPr>
        <w:t>San Jose, CA</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0078660A" w:rsidRPr="00B74D1A">
        <w:rPr>
          <w:rFonts w:asciiTheme="majorHAnsi" w:eastAsiaTheme="majorEastAsia" w:hAnsiTheme="majorHAnsi" w:cstheme="majorBidi"/>
          <w:b/>
          <w:bCs/>
          <w:sz w:val="24"/>
          <w:szCs w:val="24"/>
        </w:rPr>
        <w:t>Duration: Jan</w:t>
      </w:r>
      <w:r w:rsidR="00B268F7" w:rsidRPr="00B74D1A">
        <w:rPr>
          <w:rFonts w:asciiTheme="majorHAnsi" w:eastAsiaTheme="majorEastAsia" w:hAnsiTheme="majorHAnsi" w:cstheme="majorBidi"/>
          <w:b/>
          <w:bCs/>
          <w:sz w:val="24"/>
          <w:szCs w:val="24"/>
        </w:rPr>
        <w:t xml:space="preserve"> </w:t>
      </w:r>
      <w:r w:rsidR="003D661A" w:rsidRPr="00B74D1A">
        <w:rPr>
          <w:rFonts w:asciiTheme="majorHAnsi" w:eastAsiaTheme="majorEastAsia" w:hAnsiTheme="majorHAnsi" w:cstheme="majorBidi"/>
          <w:b/>
          <w:bCs/>
          <w:sz w:val="24"/>
          <w:szCs w:val="24"/>
        </w:rPr>
        <w:t xml:space="preserve">2022 </w:t>
      </w:r>
      <w:r w:rsidR="00033913" w:rsidRPr="00B74D1A">
        <w:rPr>
          <w:rFonts w:asciiTheme="majorHAnsi" w:eastAsiaTheme="majorEastAsia" w:hAnsiTheme="majorHAnsi" w:cstheme="majorBidi"/>
          <w:b/>
          <w:bCs/>
          <w:sz w:val="24"/>
          <w:szCs w:val="24"/>
        </w:rPr>
        <w:t>–</w:t>
      </w:r>
      <w:r w:rsidR="0078660A" w:rsidRPr="00B74D1A">
        <w:rPr>
          <w:rFonts w:asciiTheme="majorHAnsi" w:eastAsiaTheme="majorEastAsia" w:hAnsiTheme="majorHAnsi" w:cstheme="majorBidi"/>
          <w:b/>
          <w:bCs/>
          <w:sz w:val="24"/>
          <w:szCs w:val="24"/>
        </w:rPr>
        <w:t xml:space="preserve"> Aug </w:t>
      </w:r>
      <w:r w:rsidR="003D661A" w:rsidRPr="00B74D1A">
        <w:rPr>
          <w:rFonts w:asciiTheme="majorHAnsi" w:eastAsiaTheme="majorEastAsia" w:hAnsiTheme="majorHAnsi" w:cstheme="majorBidi"/>
          <w:b/>
          <w:bCs/>
          <w:sz w:val="24"/>
          <w:szCs w:val="24"/>
        </w:rPr>
        <w:t>2023</w:t>
      </w:r>
      <w:r w:rsidR="00146020" w:rsidRPr="00B74D1A">
        <w:rPr>
          <w:rFonts w:asciiTheme="majorHAnsi" w:eastAsiaTheme="majorEastAsia" w:hAnsiTheme="majorHAnsi" w:cstheme="majorBidi"/>
          <w:b/>
          <w:bCs/>
          <w:sz w:val="24"/>
          <w:szCs w:val="24"/>
        </w:rPr>
        <w:t xml:space="preserve"> </w:t>
      </w:r>
    </w:p>
    <w:p w14:paraId="2B5707A8" w14:textId="5CAA9EBB" w:rsidR="00146020" w:rsidRPr="00B74D1A" w:rsidRDefault="00CB1DC4"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Cyber</w:t>
      </w:r>
      <w:r w:rsidRPr="00B74D1A">
        <w:rPr>
          <w:rFonts w:asciiTheme="majorHAnsi" w:eastAsiaTheme="majorEastAsia" w:hAnsiTheme="majorHAnsi" w:cstheme="majorBidi"/>
          <w:b/>
          <w:bCs/>
          <w:spacing w:val="-6"/>
          <w:sz w:val="24"/>
          <w:szCs w:val="24"/>
        </w:rPr>
        <w:t xml:space="preserve"> </w:t>
      </w:r>
      <w:r w:rsidRPr="00B74D1A">
        <w:rPr>
          <w:rFonts w:asciiTheme="majorHAnsi" w:eastAsiaTheme="majorEastAsia" w:hAnsiTheme="majorHAnsi" w:cstheme="majorBidi"/>
          <w:b/>
          <w:bCs/>
          <w:sz w:val="24"/>
          <w:szCs w:val="24"/>
        </w:rPr>
        <w:t>Security</w:t>
      </w:r>
      <w:r w:rsidRPr="00B74D1A">
        <w:rPr>
          <w:rFonts w:asciiTheme="majorHAnsi" w:eastAsiaTheme="majorEastAsia" w:hAnsiTheme="majorHAnsi" w:cstheme="majorBidi"/>
          <w:b/>
          <w:bCs/>
          <w:spacing w:val="-8"/>
          <w:sz w:val="24"/>
          <w:szCs w:val="24"/>
        </w:rPr>
        <w:t xml:space="preserve"> </w:t>
      </w:r>
      <w:r w:rsidR="000D074E" w:rsidRPr="00B74D1A">
        <w:rPr>
          <w:rFonts w:asciiTheme="majorHAnsi" w:eastAsiaTheme="majorEastAsia" w:hAnsiTheme="majorHAnsi" w:cstheme="majorBidi"/>
          <w:b/>
          <w:bCs/>
          <w:sz w:val="24"/>
          <w:szCs w:val="24"/>
        </w:rPr>
        <w:t>Engineer</w:t>
      </w:r>
      <w:r w:rsidRPr="00B74D1A">
        <w:rPr>
          <w:rFonts w:asciiTheme="majorHAnsi" w:eastAsiaTheme="majorEastAsia" w:hAnsiTheme="majorHAnsi" w:cstheme="majorBidi"/>
          <w:b/>
          <w:bCs/>
          <w:sz w:val="24"/>
          <w:szCs w:val="24"/>
        </w:rPr>
        <w:t xml:space="preserve"> </w:t>
      </w:r>
    </w:p>
    <w:p w14:paraId="7403BEDF" w14:textId="554B3678" w:rsidR="00033913" w:rsidRPr="00B74D1A" w:rsidRDefault="00033913"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Responsibi</w:t>
      </w:r>
      <w:r w:rsidR="002D0C45" w:rsidRPr="00B74D1A">
        <w:rPr>
          <w:rFonts w:asciiTheme="majorHAnsi" w:eastAsiaTheme="majorEastAsia" w:hAnsiTheme="majorHAnsi" w:cstheme="majorBidi"/>
          <w:b/>
          <w:bCs/>
          <w:sz w:val="24"/>
          <w:szCs w:val="24"/>
        </w:rPr>
        <w:t xml:space="preserve">lities: </w:t>
      </w:r>
    </w:p>
    <w:p w14:paraId="2B5707A9" w14:textId="491030A4" w:rsidR="00B768B4" w:rsidRPr="00B74D1A" w:rsidRDefault="00B768B4"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Responsible for Intellectual Assets Protection Management (Cyber Security)</w:t>
      </w:r>
      <w:r w:rsidR="00B94A10" w:rsidRPr="00B74D1A">
        <w:rPr>
          <w:rFonts w:asciiTheme="majorHAnsi" w:eastAsiaTheme="majorEastAsia" w:hAnsiTheme="majorHAnsi" w:cstheme="majorBidi"/>
          <w:sz w:val="24"/>
          <w:szCs w:val="24"/>
        </w:rPr>
        <w:t xml:space="preserve"> 65 Security and IT Infrastructure and </w:t>
      </w:r>
      <w:r w:rsidR="00F70D6B" w:rsidRPr="00B74D1A">
        <w:rPr>
          <w:rFonts w:asciiTheme="majorHAnsi" w:eastAsiaTheme="majorEastAsia" w:hAnsiTheme="majorHAnsi" w:cstheme="majorBidi"/>
          <w:sz w:val="24"/>
          <w:szCs w:val="24"/>
        </w:rPr>
        <w:t>Builds</w:t>
      </w:r>
      <w:r w:rsidR="00D91F5A" w:rsidRPr="00B74D1A">
        <w:rPr>
          <w:rFonts w:asciiTheme="majorHAnsi" w:eastAsiaTheme="majorEastAsia" w:hAnsiTheme="majorHAnsi" w:cstheme="majorBidi"/>
          <w:sz w:val="24"/>
          <w:szCs w:val="24"/>
        </w:rPr>
        <w:t>.</w:t>
      </w:r>
    </w:p>
    <w:p w14:paraId="2B5707AA" w14:textId="46AB0FFD" w:rsidR="00146020" w:rsidRPr="00B74D1A" w:rsidRDefault="004E25CD"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Supervise </w:t>
      </w:r>
      <w:r w:rsidR="00CB53FE" w:rsidRPr="00B74D1A">
        <w:rPr>
          <w:rFonts w:asciiTheme="majorHAnsi" w:eastAsiaTheme="majorEastAsia" w:hAnsiTheme="majorHAnsi" w:cstheme="majorBidi"/>
          <w:sz w:val="24"/>
          <w:szCs w:val="24"/>
        </w:rPr>
        <w:t xml:space="preserve">Global </w:t>
      </w:r>
      <w:r w:rsidRPr="00B74D1A">
        <w:rPr>
          <w:rFonts w:asciiTheme="majorHAnsi" w:eastAsiaTheme="majorEastAsia" w:hAnsiTheme="majorHAnsi" w:cstheme="majorBidi"/>
          <w:sz w:val="24"/>
          <w:szCs w:val="24"/>
        </w:rPr>
        <w:t>Security architects in build Ex</w:t>
      </w:r>
      <w:r w:rsidR="00F70D6B" w:rsidRPr="00B74D1A">
        <w:rPr>
          <w:rFonts w:asciiTheme="majorHAnsi" w:eastAsiaTheme="majorEastAsia" w:hAnsiTheme="majorHAnsi" w:cstheme="majorBidi"/>
          <w:sz w:val="24"/>
          <w:szCs w:val="24"/>
        </w:rPr>
        <w:t>isting security infrastructure,</w:t>
      </w:r>
      <w:r w:rsidR="009428E1" w:rsidRPr="00B74D1A">
        <w:rPr>
          <w:rFonts w:asciiTheme="majorHAnsi" w:eastAsiaTheme="majorEastAsia" w:hAnsiTheme="majorHAnsi" w:cstheme="majorBidi"/>
          <w:sz w:val="24"/>
          <w:szCs w:val="24"/>
        </w:rPr>
        <w:t xml:space="preserve"> Remediation</w:t>
      </w:r>
      <w:r w:rsidR="0007627C" w:rsidRPr="00B74D1A">
        <w:rPr>
          <w:rFonts w:asciiTheme="majorHAnsi" w:eastAsiaTheme="majorEastAsia" w:hAnsiTheme="majorHAnsi" w:cstheme="majorBidi"/>
          <w:sz w:val="24"/>
          <w:szCs w:val="24"/>
        </w:rPr>
        <w:t>,</w:t>
      </w:r>
      <w:r w:rsidRPr="00B74D1A">
        <w:rPr>
          <w:rFonts w:asciiTheme="majorHAnsi" w:eastAsiaTheme="majorEastAsia" w:hAnsiTheme="majorHAnsi" w:cstheme="majorBidi"/>
          <w:sz w:val="24"/>
          <w:szCs w:val="24"/>
        </w:rPr>
        <w:t xml:space="preserve"> and hardening </w:t>
      </w:r>
      <w:r w:rsidR="00EA2932" w:rsidRPr="00B74D1A">
        <w:rPr>
          <w:rFonts w:asciiTheme="majorHAnsi" w:eastAsiaTheme="majorEastAsia" w:hAnsiTheme="majorHAnsi" w:cstheme="majorBidi"/>
          <w:sz w:val="24"/>
          <w:szCs w:val="24"/>
        </w:rPr>
        <w:t>process.</w:t>
      </w:r>
      <w:r w:rsidRPr="00B74D1A">
        <w:rPr>
          <w:rFonts w:asciiTheme="majorHAnsi" w:eastAsiaTheme="majorEastAsia" w:hAnsiTheme="majorHAnsi" w:cstheme="majorBidi"/>
          <w:sz w:val="24"/>
          <w:szCs w:val="24"/>
        </w:rPr>
        <w:t xml:space="preserve"> </w:t>
      </w:r>
    </w:p>
    <w:p w14:paraId="3952A2BD" w14:textId="77777777" w:rsidR="001A1929" w:rsidRPr="00B74D1A" w:rsidRDefault="00F70D6B"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Lead Risk Assessment process and operations of 65 Security infrastructure and Build Environments</w:t>
      </w:r>
      <w:r w:rsidR="00D91F5A" w:rsidRPr="00B74D1A">
        <w:rPr>
          <w:rFonts w:asciiTheme="majorHAnsi" w:eastAsiaTheme="majorEastAsia" w:hAnsiTheme="majorHAnsi" w:cstheme="majorBidi"/>
          <w:sz w:val="24"/>
          <w:szCs w:val="24"/>
        </w:rPr>
        <w:t xml:space="preserve"> </w:t>
      </w:r>
      <w:r w:rsidR="008A3044" w:rsidRPr="00B74D1A">
        <w:rPr>
          <w:rFonts w:asciiTheme="majorHAnsi" w:eastAsiaTheme="majorEastAsia" w:hAnsiTheme="majorHAnsi" w:cstheme="majorBidi"/>
          <w:sz w:val="24"/>
          <w:szCs w:val="24"/>
        </w:rPr>
        <w:t>GRC</w:t>
      </w:r>
      <w:r w:rsidR="00D91F5A" w:rsidRPr="00B74D1A">
        <w:rPr>
          <w:rFonts w:asciiTheme="majorHAnsi" w:eastAsiaTheme="majorEastAsia" w:hAnsiTheme="majorHAnsi" w:cstheme="majorBidi"/>
          <w:sz w:val="24"/>
          <w:szCs w:val="24"/>
        </w:rPr>
        <w:t>.</w:t>
      </w:r>
    </w:p>
    <w:p w14:paraId="0EED0393" w14:textId="553AFF11" w:rsidR="001A1929" w:rsidRPr="00B74D1A" w:rsidRDefault="001A1929"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hAnsiTheme="majorHAnsi"/>
          <w:sz w:val="24"/>
          <w:szCs w:val="24"/>
        </w:rPr>
        <w:lastRenderedPageBreak/>
        <w:t xml:space="preserve">Led the integration of </w:t>
      </w:r>
      <w:r w:rsidRPr="00B74D1A">
        <w:rPr>
          <w:rStyle w:val="Strong"/>
          <w:rFonts w:asciiTheme="majorHAnsi" w:hAnsiTheme="majorHAnsi"/>
          <w:b w:val="0"/>
          <w:sz w:val="24"/>
          <w:szCs w:val="24"/>
        </w:rPr>
        <w:t>security controls</w:t>
      </w:r>
      <w:r w:rsidRPr="00B74D1A">
        <w:rPr>
          <w:rFonts w:asciiTheme="majorHAnsi" w:hAnsiTheme="majorHAnsi"/>
          <w:sz w:val="24"/>
          <w:szCs w:val="24"/>
        </w:rPr>
        <w:t xml:space="preserve"> throughout all phases of the SDLC, from planning and design to development, testing, deployment, and maintenance, ensuring security was a foundational aspect of every project.</w:t>
      </w:r>
    </w:p>
    <w:p w14:paraId="53581A06" w14:textId="0FDA5C27" w:rsidR="001A1929" w:rsidRPr="00B74D1A" w:rsidRDefault="001A1929"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hAnsiTheme="majorHAnsi"/>
          <w:sz w:val="24"/>
          <w:szCs w:val="24"/>
        </w:rPr>
        <w:t xml:space="preserve">Led </w:t>
      </w:r>
      <w:r w:rsidRPr="00B74D1A">
        <w:rPr>
          <w:rStyle w:val="Strong"/>
          <w:rFonts w:asciiTheme="majorHAnsi" w:hAnsiTheme="majorHAnsi"/>
          <w:b w:val="0"/>
          <w:sz w:val="24"/>
          <w:szCs w:val="24"/>
        </w:rPr>
        <w:t>threat modeling</w:t>
      </w:r>
      <w:r w:rsidRPr="00B74D1A">
        <w:rPr>
          <w:rFonts w:asciiTheme="majorHAnsi" w:hAnsiTheme="majorHAnsi"/>
          <w:sz w:val="24"/>
          <w:szCs w:val="24"/>
        </w:rPr>
        <w:t xml:space="preserve"> sessions during the design phase of the SDLC to identify potential security threats and plan mitigations before development started.</w:t>
      </w:r>
    </w:p>
    <w:p w14:paraId="2E923EB3" w14:textId="77777777" w:rsidR="001A1929" w:rsidRPr="00B74D1A" w:rsidRDefault="001A1929"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imes New Roman" w:hAnsiTheme="majorHAnsi" w:cs="Times New Roman"/>
          <w:sz w:val="24"/>
          <w:szCs w:val="24"/>
        </w:rPr>
        <w:t>Collected and analyzed external and internal threat intelligence from multiple sources (e.g., threat feeds, open-source intelligence, dark web, and vendor-specific reports) to identify emerging threats and vulnerabilities.</w:t>
      </w:r>
    </w:p>
    <w:p w14:paraId="59A4203B" w14:textId="3B7C211C" w:rsidR="001A1929" w:rsidRPr="00B74D1A" w:rsidRDefault="001A1929"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imes New Roman" w:hAnsiTheme="majorHAnsi" w:cs="Times New Roman"/>
          <w:sz w:val="24"/>
          <w:szCs w:val="24"/>
        </w:rPr>
        <w:t>Conducted comprehensive analysis of cyber threat data to identify indicators of compromise (IOCs), tactics, techniques, and procedures (TTPs) used by adversaries, improving proactive defenses.</w:t>
      </w:r>
    </w:p>
    <w:p w14:paraId="7DCB7CAB" w14:textId="2109C591" w:rsidR="001A1929" w:rsidRPr="00B74D1A" w:rsidRDefault="001A1929" w:rsidP="001A192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imes New Roman" w:hAnsiTheme="majorHAnsi" w:cs="Times New Roman"/>
          <w:sz w:val="24"/>
          <w:szCs w:val="24"/>
        </w:rPr>
        <w:t xml:space="preserve">Utilized threat intelligence platforms (TIPs) like </w:t>
      </w:r>
      <w:proofErr w:type="spellStart"/>
      <w:r w:rsidRPr="00B74D1A">
        <w:rPr>
          <w:rFonts w:asciiTheme="majorHAnsi" w:eastAsia="Times New Roman" w:hAnsiTheme="majorHAnsi" w:cs="Times New Roman"/>
          <w:bCs/>
          <w:sz w:val="24"/>
          <w:szCs w:val="24"/>
        </w:rPr>
        <w:t>ThreatConnect</w:t>
      </w:r>
      <w:proofErr w:type="spellEnd"/>
      <w:r w:rsidRPr="00B74D1A">
        <w:rPr>
          <w:rFonts w:asciiTheme="majorHAnsi" w:eastAsia="Times New Roman" w:hAnsiTheme="majorHAnsi" w:cs="Times New Roman"/>
          <w:sz w:val="24"/>
          <w:szCs w:val="24"/>
        </w:rPr>
        <w:t xml:space="preserve">, </w:t>
      </w:r>
      <w:proofErr w:type="spellStart"/>
      <w:r w:rsidRPr="00B74D1A">
        <w:rPr>
          <w:rFonts w:asciiTheme="majorHAnsi" w:eastAsia="Times New Roman" w:hAnsiTheme="majorHAnsi" w:cs="Times New Roman"/>
          <w:bCs/>
          <w:sz w:val="24"/>
          <w:szCs w:val="24"/>
        </w:rPr>
        <w:t>Anomali</w:t>
      </w:r>
      <w:proofErr w:type="spellEnd"/>
      <w:r w:rsidRPr="00B74D1A">
        <w:rPr>
          <w:rFonts w:asciiTheme="majorHAnsi" w:eastAsia="Times New Roman" w:hAnsiTheme="majorHAnsi" w:cs="Times New Roman"/>
          <w:sz w:val="24"/>
          <w:szCs w:val="24"/>
        </w:rPr>
        <w:t xml:space="preserve">, or </w:t>
      </w:r>
      <w:r w:rsidRPr="00B74D1A">
        <w:rPr>
          <w:rFonts w:asciiTheme="majorHAnsi" w:eastAsia="Times New Roman" w:hAnsiTheme="majorHAnsi" w:cs="Times New Roman"/>
          <w:bCs/>
          <w:sz w:val="24"/>
          <w:szCs w:val="24"/>
        </w:rPr>
        <w:t>IBM X-Force</w:t>
      </w:r>
      <w:r w:rsidRPr="00B74D1A">
        <w:rPr>
          <w:rFonts w:asciiTheme="majorHAnsi" w:eastAsia="Times New Roman" w:hAnsiTheme="majorHAnsi" w:cs="Times New Roman"/>
          <w:sz w:val="24"/>
          <w:szCs w:val="24"/>
        </w:rPr>
        <w:t xml:space="preserve"> to aggregate, analyze, and visualize threat data.</w:t>
      </w:r>
    </w:p>
    <w:p w14:paraId="438D9C77" w14:textId="77777777" w:rsidR="00672AE9" w:rsidRPr="00B74D1A" w:rsidRDefault="00672AE9" w:rsidP="00672AE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incident response efforts related to FDA-regulated data, identifying and mitigating security threats to ensure rapid containment and reporting in compliance with federal data protection regulations.</w:t>
      </w:r>
    </w:p>
    <w:p w14:paraId="3F6295BF" w14:textId="2AB860B1" w:rsidR="00672AE9" w:rsidRPr="00B74D1A" w:rsidRDefault="00672AE9" w:rsidP="00672AE9">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Coordinated with government agencies and internal teams to address and report any FDA-compliant data breaches, ensuring regulatory obligations were met and appropriate mitigation actions were implemented.</w:t>
      </w:r>
    </w:p>
    <w:p w14:paraId="205E0AFF" w14:textId="1696B208" w:rsidR="00DB5BCC" w:rsidRPr="00B74D1A" w:rsidRDefault="00DB5BCC"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hAnsiTheme="majorHAnsi"/>
          <w:sz w:val="24"/>
          <w:szCs w:val="24"/>
        </w:rPr>
        <w:t xml:space="preserve">Conducted risk assessments and vulnerability scanning on cloud systems to identify security gaps, ensuring continuous </w:t>
      </w:r>
      <w:proofErr w:type="spellStart"/>
      <w:r w:rsidRPr="00B74D1A">
        <w:rPr>
          <w:rFonts w:asciiTheme="majorHAnsi" w:hAnsiTheme="majorHAnsi"/>
          <w:sz w:val="24"/>
          <w:szCs w:val="24"/>
        </w:rPr>
        <w:t>FedRAMP</w:t>
      </w:r>
      <w:proofErr w:type="spellEnd"/>
      <w:r w:rsidRPr="00B74D1A">
        <w:rPr>
          <w:rFonts w:asciiTheme="majorHAnsi" w:hAnsiTheme="majorHAnsi"/>
          <w:sz w:val="24"/>
          <w:szCs w:val="24"/>
        </w:rPr>
        <w:t xml:space="preserve"> compliance and adherence to federal cybersecurity standards.</w:t>
      </w:r>
    </w:p>
    <w:p w14:paraId="5A00BEE3" w14:textId="2C238000"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Leveraged </w:t>
      </w:r>
      <w:proofErr w:type="spellStart"/>
      <w:r w:rsidRPr="00B74D1A">
        <w:rPr>
          <w:rFonts w:asciiTheme="majorHAnsi" w:eastAsiaTheme="majorEastAsia" w:hAnsiTheme="majorHAnsi" w:cstheme="majorBidi"/>
          <w:sz w:val="24"/>
          <w:szCs w:val="24"/>
        </w:rPr>
        <w:t>CrowdStrike's</w:t>
      </w:r>
      <w:proofErr w:type="spellEnd"/>
      <w:r w:rsidRPr="00B74D1A">
        <w:rPr>
          <w:rFonts w:asciiTheme="majorHAnsi" w:eastAsiaTheme="majorEastAsia" w:hAnsiTheme="majorHAnsi" w:cstheme="majorBidi"/>
          <w:sz w:val="24"/>
          <w:szCs w:val="24"/>
        </w:rPr>
        <w:t xml:space="preserve"> machine learning algorithms to automate incident response and threat hunting, reducing response times.</w:t>
      </w:r>
    </w:p>
    <w:p w14:paraId="101B50DE" w14:textId="77777777"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Deployed and configured </w:t>
      </w:r>
      <w:proofErr w:type="spellStart"/>
      <w:r w:rsidRPr="00B74D1A">
        <w:rPr>
          <w:rFonts w:asciiTheme="majorHAnsi" w:eastAsiaTheme="majorEastAsia" w:hAnsiTheme="majorHAnsi" w:cstheme="majorBidi"/>
          <w:sz w:val="24"/>
          <w:szCs w:val="24"/>
        </w:rPr>
        <w:t>Zscaler's</w:t>
      </w:r>
      <w:proofErr w:type="spellEnd"/>
      <w:r w:rsidRPr="00B74D1A">
        <w:rPr>
          <w:rFonts w:asciiTheme="majorHAnsi" w:eastAsiaTheme="majorEastAsia" w:hAnsiTheme="majorHAnsi" w:cstheme="majorBidi"/>
          <w:sz w:val="24"/>
          <w:szCs w:val="24"/>
        </w:rPr>
        <w:t xml:space="preserve"> Secure Web Gateway (SWG) to enhance cloud-based web filtering and real-time threat protection, reducing malware incidents by X% in the first quarter.</w:t>
      </w:r>
    </w:p>
    <w:p w14:paraId="3EE6FBB9" w14:textId="77777777" w:rsidR="00132F84" w:rsidRPr="00B74D1A" w:rsidRDefault="00132F84" w:rsidP="00132F84">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Conducted risk assessments and security audits using CASB tools to monitor and identify risky behavior or unapproved cloud applications (Shadow IT) being used within the organization.</w:t>
      </w:r>
    </w:p>
    <w:p w14:paraId="79A6DE62" w14:textId="3E53BC94" w:rsidR="00132F84" w:rsidRPr="00B74D1A" w:rsidRDefault="00132F84" w:rsidP="00132F84">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and implemented real-time monitoring and alerting for cloud environments, enabling proactive risk mitigation and ensuring compliance with regulatory frameworks such as GDPR, HIPAA, and SOC 2.</w:t>
      </w:r>
    </w:p>
    <w:p w14:paraId="02FA1611" w14:textId="3F0180A2" w:rsidR="006336EF" w:rsidRPr="00B74D1A" w:rsidRDefault="006336EF" w:rsidP="008632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Implemented </w:t>
      </w:r>
      <w:proofErr w:type="spellStart"/>
      <w:r w:rsidRPr="00B74D1A">
        <w:rPr>
          <w:rFonts w:asciiTheme="majorHAnsi" w:eastAsiaTheme="majorEastAsia" w:hAnsiTheme="majorHAnsi" w:cstheme="majorBidi"/>
          <w:sz w:val="24"/>
          <w:szCs w:val="24"/>
        </w:rPr>
        <w:t>Zscaler’s</w:t>
      </w:r>
      <w:proofErr w:type="spellEnd"/>
      <w:r w:rsidRPr="00B74D1A">
        <w:rPr>
          <w:rFonts w:asciiTheme="majorHAnsi" w:eastAsiaTheme="majorEastAsia" w:hAnsiTheme="majorHAnsi" w:cstheme="majorBidi"/>
          <w:sz w:val="24"/>
          <w:szCs w:val="24"/>
        </w:rPr>
        <w:t xml:space="preserve"> Zero Trust Architecture (ZTA)</w:t>
      </w:r>
      <w:r w:rsidR="008632B1" w:rsidRPr="00B74D1A">
        <w:rPr>
          <w:rFonts w:asciiTheme="majorHAnsi" w:eastAsiaTheme="majorEastAsia" w:hAnsiTheme="majorHAnsi" w:cstheme="majorBidi"/>
          <w:sz w:val="24"/>
          <w:szCs w:val="24"/>
        </w:rPr>
        <w:t xml:space="preserve"> And </w:t>
      </w:r>
      <w:proofErr w:type="spellStart"/>
      <w:r w:rsidR="008632B1" w:rsidRPr="00B74D1A">
        <w:rPr>
          <w:rFonts w:asciiTheme="majorHAnsi" w:eastAsiaTheme="majorEastAsia" w:hAnsiTheme="majorHAnsi" w:cstheme="majorBidi"/>
          <w:sz w:val="24"/>
          <w:szCs w:val="24"/>
        </w:rPr>
        <w:t>Cribl</w:t>
      </w:r>
      <w:proofErr w:type="spellEnd"/>
      <w:r w:rsidRPr="00B74D1A">
        <w:rPr>
          <w:rFonts w:asciiTheme="majorHAnsi" w:eastAsiaTheme="majorEastAsia" w:hAnsiTheme="majorHAnsi" w:cstheme="majorBidi"/>
          <w:sz w:val="24"/>
          <w:szCs w:val="24"/>
        </w:rPr>
        <w:t xml:space="preserve"> for secure application access, ensuring consistent policy enforcement and reducing the risk of unauthorized access by X%.</w:t>
      </w:r>
    </w:p>
    <w:p w14:paraId="68F25112" w14:textId="4F2D2D3E"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Monitored </w:t>
      </w:r>
      <w:proofErr w:type="spellStart"/>
      <w:r w:rsidRPr="00B74D1A">
        <w:rPr>
          <w:rFonts w:asciiTheme="majorHAnsi" w:eastAsiaTheme="majorEastAsia" w:hAnsiTheme="majorHAnsi" w:cstheme="majorBidi"/>
          <w:sz w:val="24"/>
          <w:szCs w:val="24"/>
        </w:rPr>
        <w:t>Zscaler’s</w:t>
      </w:r>
      <w:proofErr w:type="spellEnd"/>
      <w:r w:rsidRPr="00B74D1A">
        <w:rPr>
          <w:rFonts w:asciiTheme="majorHAnsi" w:eastAsiaTheme="majorEastAsia" w:hAnsiTheme="majorHAnsi" w:cstheme="majorBidi"/>
          <w:sz w:val="24"/>
          <w:szCs w:val="24"/>
        </w:rPr>
        <w:t xml:space="preserve"> cloud security platform to detect and mitigate potential threats, providing continuous protection against data breaches, ransomware, and malicious web traffic.</w:t>
      </w:r>
    </w:p>
    <w:p w14:paraId="15CD2F0C" w14:textId="69A8038C"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Performed security assessments and vulnerability management by using </w:t>
      </w:r>
      <w:proofErr w:type="spellStart"/>
      <w:r w:rsidRPr="00B74D1A">
        <w:rPr>
          <w:rFonts w:asciiTheme="majorHAnsi" w:eastAsiaTheme="majorEastAsia" w:hAnsiTheme="majorHAnsi" w:cstheme="majorBidi"/>
          <w:sz w:val="24"/>
          <w:szCs w:val="24"/>
        </w:rPr>
        <w:t>CrowdStrike’s</w:t>
      </w:r>
      <w:proofErr w:type="spellEnd"/>
      <w:r w:rsidRPr="00B74D1A">
        <w:rPr>
          <w:rFonts w:asciiTheme="majorHAnsi" w:eastAsiaTheme="majorEastAsia" w:hAnsiTheme="majorHAnsi" w:cstheme="majorBidi"/>
          <w:sz w:val="24"/>
          <w:szCs w:val="24"/>
        </w:rPr>
        <w:t xml:space="preserve"> vulnerability scanning tools and techniques to identify and remediate potential risks.</w:t>
      </w:r>
    </w:p>
    <w:p w14:paraId="1CCFE48C" w14:textId="77777777"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Monitored and responded to authentication-related security incidents using </w:t>
      </w:r>
      <w:proofErr w:type="spellStart"/>
      <w:r w:rsidRPr="00B74D1A">
        <w:rPr>
          <w:rFonts w:asciiTheme="majorHAnsi" w:eastAsiaTheme="majorEastAsia" w:hAnsiTheme="majorHAnsi" w:cstheme="majorBidi"/>
          <w:sz w:val="24"/>
          <w:szCs w:val="24"/>
        </w:rPr>
        <w:t>PingID</w:t>
      </w:r>
      <w:proofErr w:type="spellEnd"/>
      <w:r w:rsidRPr="00B74D1A">
        <w:rPr>
          <w:rFonts w:asciiTheme="majorHAnsi" w:eastAsiaTheme="majorEastAsia" w:hAnsiTheme="majorHAnsi" w:cstheme="majorBidi"/>
          <w:sz w:val="24"/>
          <w:szCs w:val="24"/>
        </w:rPr>
        <w:t xml:space="preserve"> analytics, investigating and mitigating suspicious activity such as credential stuffing or phishing attempts.</w:t>
      </w:r>
    </w:p>
    <w:p w14:paraId="6066841B" w14:textId="6E7F7FEF" w:rsidR="006336EF" w:rsidRPr="00B74D1A" w:rsidRDefault="006336EF" w:rsidP="006336EF">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Automated user provisioning and de-provisioning workflows with </w:t>
      </w:r>
      <w:proofErr w:type="spellStart"/>
      <w:r w:rsidRPr="00B74D1A">
        <w:rPr>
          <w:rFonts w:asciiTheme="majorHAnsi" w:eastAsiaTheme="majorEastAsia" w:hAnsiTheme="majorHAnsi" w:cstheme="majorBidi"/>
          <w:sz w:val="24"/>
          <w:szCs w:val="24"/>
        </w:rPr>
        <w:t>PingID</w:t>
      </w:r>
      <w:proofErr w:type="spellEnd"/>
      <w:r w:rsidRPr="00B74D1A">
        <w:rPr>
          <w:rFonts w:asciiTheme="majorHAnsi" w:eastAsiaTheme="majorEastAsia" w:hAnsiTheme="majorHAnsi" w:cstheme="majorBidi"/>
          <w:sz w:val="24"/>
          <w:szCs w:val="24"/>
        </w:rPr>
        <w:t xml:space="preserve"> to enforce least privilege access principles and reduce insider threat risks.</w:t>
      </w:r>
    </w:p>
    <w:p w14:paraId="158C1F00" w14:textId="2E2A078F" w:rsidR="001C319D" w:rsidRPr="00B74D1A" w:rsidRDefault="001C319D" w:rsidP="001C319D">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lastRenderedPageBreak/>
        <w:t>Automated data loss prevention workflows for monitoring and blocking unauthorized access or transmission of sensitive data across endpoints, networks, and cloud services.</w:t>
      </w:r>
    </w:p>
    <w:p w14:paraId="0DBB0DD4" w14:textId="52E72323" w:rsidR="00AD32BE" w:rsidRPr="00B74D1A" w:rsidRDefault="00AD32BE" w:rsidP="00AD32BE">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initiatives to ensure compliance with regulations like GDPR, HIPAA, and PCI-DSS using Azure and O365 DLP capabilities, ensuring data privacy and security controls were effectively enforced.</w:t>
      </w:r>
    </w:p>
    <w:p w14:paraId="2B5707AD" w14:textId="091663DC" w:rsidR="00CD431C" w:rsidRPr="00B74D1A" w:rsidRDefault="004E25CD"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Manage Teams of Cyber security / Build Security for Upgrading and design new security infrastructure</w:t>
      </w:r>
      <w:r w:rsidR="00D91F5A" w:rsidRPr="00B74D1A">
        <w:rPr>
          <w:rFonts w:asciiTheme="majorHAnsi" w:eastAsiaTheme="majorEastAsia" w:hAnsiTheme="majorHAnsi" w:cstheme="majorBidi"/>
          <w:sz w:val="24"/>
          <w:szCs w:val="24"/>
        </w:rPr>
        <w:t>.</w:t>
      </w:r>
    </w:p>
    <w:p w14:paraId="66592587" w14:textId="2F57670B" w:rsidR="00AE4E15" w:rsidRPr="00B74D1A" w:rsidRDefault="00AE4E15" w:rsidP="00AE4E15">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Integrated automated vulnerability management tools into CI/CD pipelines, such as Nexus IQ and </w:t>
      </w:r>
      <w:proofErr w:type="spellStart"/>
      <w:r w:rsidRPr="00B74D1A">
        <w:rPr>
          <w:rFonts w:asciiTheme="majorHAnsi" w:eastAsiaTheme="majorEastAsia" w:hAnsiTheme="majorHAnsi" w:cstheme="majorBidi"/>
          <w:sz w:val="24"/>
          <w:szCs w:val="24"/>
        </w:rPr>
        <w:t>Qualys</w:t>
      </w:r>
      <w:proofErr w:type="spellEnd"/>
      <w:r w:rsidRPr="00B74D1A">
        <w:rPr>
          <w:rFonts w:asciiTheme="majorHAnsi" w:eastAsiaTheme="majorEastAsia" w:hAnsiTheme="majorHAnsi" w:cstheme="majorBidi"/>
          <w:sz w:val="24"/>
          <w:szCs w:val="24"/>
        </w:rPr>
        <w:t>, to continuously monitor for vulnerabilities in third-party libraries, container images, and infrastructure.</w:t>
      </w:r>
    </w:p>
    <w:p w14:paraId="188748EB" w14:textId="77777777" w:rsidR="00B03A65" w:rsidRPr="00B74D1A" w:rsidRDefault="00B03A65" w:rsidP="00B03A65">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Deployed RBAC across cloud platforms (AWS, Azure, </w:t>
      </w:r>
      <w:proofErr w:type="gramStart"/>
      <w:r w:rsidRPr="00B74D1A">
        <w:rPr>
          <w:rFonts w:asciiTheme="majorHAnsi" w:eastAsiaTheme="majorEastAsia" w:hAnsiTheme="majorHAnsi" w:cstheme="majorBidi"/>
          <w:sz w:val="24"/>
          <w:szCs w:val="24"/>
        </w:rPr>
        <w:t>Google</w:t>
      </w:r>
      <w:proofErr w:type="gramEnd"/>
      <w:r w:rsidRPr="00B74D1A">
        <w:rPr>
          <w:rFonts w:asciiTheme="majorHAnsi" w:eastAsiaTheme="majorEastAsia" w:hAnsiTheme="majorHAnsi" w:cstheme="majorBidi"/>
          <w:sz w:val="24"/>
          <w:szCs w:val="24"/>
        </w:rPr>
        <w:t xml:space="preserve"> Cloud) to enforce granular access policies and ensure secure, role-based permissions to cloud resources.</w:t>
      </w:r>
    </w:p>
    <w:p w14:paraId="024E2AA0" w14:textId="1905250F" w:rsidR="00B03A65" w:rsidRPr="00B74D1A" w:rsidRDefault="00B03A65" w:rsidP="00B03A65">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Configured RBAC with multi-factor authentication (MFA) to strengthen access control for critical systems and ensure access is granted based on least privilege principles.</w:t>
      </w:r>
    </w:p>
    <w:p w14:paraId="14090B20" w14:textId="77777777" w:rsidR="00650752" w:rsidRPr="00B74D1A" w:rsidRDefault="00650752" w:rsidP="00650752">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Conducted training sessions for employees on best practices for handling sensitive information and using MIP tools, significantly reducing instances of non-compliance.</w:t>
      </w:r>
    </w:p>
    <w:p w14:paraId="5CD0A0C2" w14:textId="39FC77CF" w:rsidR="00650752" w:rsidRPr="00B74D1A" w:rsidRDefault="00650752" w:rsidP="00650752">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and maintained user awareness programs on data protection and security, including training on Microsoft Information Protection policies and tools.</w:t>
      </w:r>
    </w:p>
    <w:p w14:paraId="5B7B9CF2" w14:textId="77777777" w:rsidR="003A1C24" w:rsidRPr="00B74D1A" w:rsidRDefault="003A1C24" w:rsidP="00815BB1">
      <w:pPr>
        <w:numPr>
          <w:ilvl w:val="0"/>
          <w:numId w:val="5"/>
        </w:numPr>
        <w:spacing w:before="100" w:beforeAutospacing="1" w:after="100" w:afterAutospacing="1" w:line="240" w:lineRule="auto"/>
        <w:divId w:val="1696231929"/>
        <w:rPr>
          <w:rFonts w:asciiTheme="majorHAnsi" w:hAnsiTheme="majorHAnsi" w:cs="Times New Roman"/>
          <w:color w:val="000000"/>
          <w:sz w:val="24"/>
          <w:szCs w:val="24"/>
        </w:rPr>
      </w:pPr>
      <w:r w:rsidRPr="00B74D1A">
        <w:rPr>
          <w:rFonts w:asciiTheme="majorHAnsi" w:hAnsiTheme="majorHAnsi" w:cs="Times New Roman"/>
          <w:color w:val="000000"/>
          <w:sz w:val="24"/>
          <w:szCs w:val="24"/>
        </w:rPr>
        <w:t>Administered and managed </w:t>
      </w:r>
      <w:bookmarkStart w:id="0" w:name="_GoBack"/>
      <w:r w:rsidRPr="00B74D1A">
        <w:rPr>
          <w:rFonts w:asciiTheme="majorHAnsi" w:hAnsiTheme="majorHAnsi" w:cs="Times New Roman"/>
          <w:bCs/>
          <w:color w:val="000000"/>
          <w:sz w:val="24"/>
          <w:szCs w:val="24"/>
        </w:rPr>
        <w:t>database security solutions</w:t>
      </w:r>
      <w:r w:rsidRPr="00B74D1A">
        <w:rPr>
          <w:rFonts w:asciiTheme="majorHAnsi" w:hAnsiTheme="majorHAnsi" w:cs="Times New Roman"/>
          <w:color w:val="000000"/>
          <w:sz w:val="24"/>
          <w:szCs w:val="24"/>
        </w:rPr>
        <w:t> </w:t>
      </w:r>
      <w:bookmarkEnd w:id="0"/>
      <w:r w:rsidRPr="00B74D1A">
        <w:rPr>
          <w:rFonts w:asciiTheme="majorHAnsi" w:hAnsiTheme="majorHAnsi" w:cs="Times New Roman"/>
          <w:color w:val="000000"/>
          <w:sz w:val="24"/>
          <w:szCs w:val="24"/>
        </w:rPr>
        <w:t xml:space="preserve">for relational databases (Oracle, MS SQL, </w:t>
      </w:r>
      <w:proofErr w:type="gramStart"/>
      <w:r w:rsidRPr="00B74D1A">
        <w:rPr>
          <w:rFonts w:asciiTheme="majorHAnsi" w:hAnsiTheme="majorHAnsi" w:cs="Times New Roman"/>
          <w:color w:val="000000"/>
          <w:sz w:val="24"/>
          <w:szCs w:val="24"/>
        </w:rPr>
        <w:t>MySQL</w:t>
      </w:r>
      <w:proofErr w:type="gramEnd"/>
      <w:r w:rsidRPr="00B74D1A">
        <w:rPr>
          <w:rFonts w:asciiTheme="majorHAnsi" w:hAnsiTheme="majorHAnsi" w:cs="Times New Roman"/>
          <w:color w:val="000000"/>
          <w:sz w:val="24"/>
          <w:szCs w:val="24"/>
        </w:rPr>
        <w:t>) and cloud-hosted services (</w:t>
      </w:r>
      <w:r w:rsidRPr="00B74D1A">
        <w:rPr>
          <w:rFonts w:asciiTheme="majorHAnsi" w:hAnsiTheme="majorHAnsi" w:cs="Times New Roman"/>
          <w:bCs/>
          <w:color w:val="000000"/>
          <w:sz w:val="24"/>
          <w:szCs w:val="24"/>
        </w:rPr>
        <w:t>AWS PaaS/</w:t>
      </w:r>
      <w:proofErr w:type="spellStart"/>
      <w:r w:rsidRPr="00B74D1A">
        <w:rPr>
          <w:rFonts w:asciiTheme="majorHAnsi" w:hAnsiTheme="majorHAnsi" w:cs="Times New Roman"/>
          <w:bCs/>
          <w:color w:val="000000"/>
          <w:sz w:val="24"/>
          <w:szCs w:val="24"/>
        </w:rPr>
        <w:t>DBaaS</w:t>
      </w:r>
      <w:proofErr w:type="spellEnd"/>
      <w:r w:rsidRPr="00B74D1A">
        <w:rPr>
          <w:rFonts w:asciiTheme="majorHAnsi" w:hAnsiTheme="majorHAnsi" w:cs="Times New Roman"/>
          <w:color w:val="000000"/>
          <w:sz w:val="24"/>
          <w:szCs w:val="24"/>
        </w:rPr>
        <w:t>, Azure SQL).</w:t>
      </w:r>
    </w:p>
    <w:p w14:paraId="3040CC01" w14:textId="77777777" w:rsidR="003A1C24" w:rsidRPr="00B74D1A" w:rsidRDefault="003A1C24" w:rsidP="00815BB1">
      <w:pPr>
        <w:numPr>
          <w:ilvl w:val="0"/>
          <w:numId w:val="5"/>
        </w:numPr>
        <w:spacing w:before="100" w:beforeAutospacing="1" w:after="100" w:afterAutospacing="1" w:line="240" w:lineRule="auto"/>
        <w:divId w:val="1696231929"/>
        <w:rPr>
          <w:rFonts w:asciiTheme="majorHAnsi" w:hAnsiTheme="majorHAnsi" w:cs="Times New Roman"/>
          <w:color w:val="000000"/>
          <w:sz w:val="24"/>
          <w:szCs w:val="24"/>
        </w:rPr>
      </w:pPr>
      <w:r w:rsidRPr="00B74D1A">
        <w:rPr>
          <w:rFonts w:asciiTheme="majorHAnsi" w:hAnsiTheme="majorHAnsi" w:cs="Times New Roman"/>
          <w:color w:val="000000"/>
          <w:sz w:val="24"/>
          <w:szCs w:val="24"/>
        </w:rPr>
        <w:t>Collaborated with stakeholders to identify security gaps and implemented policies to address vulnerabilities and improve </w:t>
      </w:r>
      <w:r w:rsidRPr="00B74D1A">
        <w:rPr>
          <w:rFonts w:asciiTheme="majorHAnsi" w:hAnsiTheme="majorHAnsi" w:cs="Times New Roman"/>
          <w:bCs/>
          <w:color w:val="000000"/>
          <w:sz w:val="24"/>
          <w:szCs w:val="24"/>
        </w:rPr>
        <w:t>data security compliance</w:t>
      </w:r>
      <w:r w:rsidRPr="00B74D1A">
        <w:rPr>
          <w:rFonts w:asciiTheme="majorHAnsi" w:hAnsiTheme="majorHAnsi" w:cs="Times New Roman"/>
          <w:color w:val="000000"/>
          <w:sz w:val="24"/>
          <w:szCs w:val="24"/>
        </w:rPr>
        <w:t>.</w:t>
      </w:r>
    </w:p>
    <w:p w14:paraId="7A0C5CB7" w14:textId="607C67B4" w:rsidR="003A1C24" w:rsidRPr="00B74D1A" w:rsidRDefault="003A1C24" w:rsidP="00815BB1">
      <w:pPr>
        <w:numPr>
          <w:ilvl w:val="0"/>
          <w:numId w:val="5"/>
        </w:numPr>
        <w:spacing w:before="100" w:beforeAutospacing="1" w:after="100" w:afterAutospacing="1" w:line="240" w:lineRule="auto"/>
        <w:divId w:val="1696231929"/>
        <w:rPr>
          <w:rFonts w:asciiTheme="majorHAnsi" w:hAnsiTheme="majorHAnsi" w:cs="Times New Roman"/>
          <w:color w:val="000000"/>
          <w:sz w:val="24"/>
          <w:szCs w:val="24"/>
        </w:rPr>
      </w:pPr>
      <w:r w:rsidRPr="00B74D1A">
        <w:rPr>
          <w:rFonts w:asciiTheme="majorHAnsi" w:hAnsiTheme="majorHAnsi" w:cs="Times New Roman"/>
          <w:color w:val="000000"/>
          <w:sz w:val="24"/>
          <w:szCs w:val="24"/>
        </w:rPr>
        <w:t>Designed </w:t>
      </w:r>
      <w:r w:rsidRPr="00B74D1A">
        <w:rPr>
          <w:rFonts w:asciiTheme="majorHAnsi" w:hAnsiTheme="majorHAnsi" w:cs="Times New Roman"/>
          <w:bCs/>
          <w:color w:val="000000"/>
          <w:sz w:val="24"/>
          <w:szCs w:val="24"/>
        </w:rPr>
        <w:t>secure data architectures</w:t>
      </w:r>
      <w:r w:rsidRPr="00B74D1A">
        <w:rPr>
          <w:rFonts w:asciiTheme="majorHAnsi" w:hAnsiTheme="majorHAnsi" w:cs="Times New Roman"/>
          <w:color w:val="000000"/>
          <w:sz w:val="24"/>
          <w:szCs w:val="24"/>
        </w:rPr>
        <w:t>, ensuring scalability, cost-efficiency, and alignment with </w:t>
      </w:r>
      <w:r w:rsidRPr="00B74D1A">
        <w:rPr>
          <w:rFonts w:asciiTheme="majorHAnsi" w:hAnsiTheme="majorHAnsi" w:cs="Times New Roman"/>
          <w:bCs/>
          <w:color w:val="000000"/>
          <w:sz w:val="24"/>
          <w:szCs w:val="24"/>
        </w:rPr>
        <w:t>HIPAA, FISMA, and CPRA</w:t>
      </w:r>
      <w:r w:rsidRPr="00B74D1A">
        <w:rPr>
          <w:rFonts w:asciiTheme="majorHAnsi" w:hAnsiTheme="majorHAnsi" w:cs="Times New Roman"/>
          <w:color w:val="000000"/>
          <w:sz w:val="24"/>
          <w:szCs w:val="24"/>
        </w:rPr>
        <w:t> regulations</w:t>
      </w:r>
    </w:p>
    <w:p w14:paraId="2B5707AE" w14:textId="4A084183" w:rsidR="00912EB3" w:rsidRPr="00B74D1A" w:rsidRDefault="00D91F5A"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Worked</w:t>
      </w:r>
      <w:r w:rsidR="00912EB3" w:rsidRPr="00B74D1A">
        <w:rPr>
          <w:rFonts w:asciiTheme="majorHAnsi" w:eastAsiaTheme="majorEastAsia" w:hAnsiTheme="majorHAnsi" w:cstheme="majorBidi"/>
          <w:sz w:val="24"/>
          <w:szCs w:val="24"/>
        </w:rPr>
        <w:t xml:space="preserve"> Application Security process and </w:t>
      </w:r>
      <w:r w:rsidR="00EA2932" w:rsidRPr="00B74D1A">
        <w:rPr>
          <w:rFonts w:asciiTheme="majorHAnsi" w:eastAsiaTheme="majorEastAsia" w:hAnsiTheme="majorHAnsi" w:cstheme="majorBidi"/>
          <w:sz w:val="24"/>
          <w:szCs w:val="24"/>
        </w:rPr>
        <w:t>operations.</w:t>
      </w:r>
    </w:p>
    <w:p w14:paraId="2B5707AF" w14:textId="63C728A5" w:rsidR="004E25CD" w:rsidRPr="00B74D1A" w:rsidRDefault="004E25CD"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Involved in New Cyber Security infrastructure design and deployment </w:t>
      </w:r>
      <w:r w:rsidR="00EA2932" w:rsidRPr="00B74D1A">
        <w:rPr>
          <w:rFonts w:asciiTheme="majorHAnsi" w:eastAsiaTheme="majorEastAsia" w:hAnsiTheme="majorHAnsi" w:cstheme="majorBidi"/>
          <w:sz w:val="24"/>
          <w:szCs w:val="24"/>
        </w:rPr>
        <w:t>phases.</w:t>
      </w:r>
      <w:r w:rsidRPr="00B74D1A">
        <w:rPr>
          <w:rFonts w:asciiTheme="majorHAnsi" w:eastAsiaTheme="majorEastAsia" w:hAnsiTheme="majorHAnsi" w:cstheme="majorBidi"/>
          <w:sz w:val="24"/>
          <w:szCs w:val="24"/>
        </w:rPr>
        <w:t xml:space="preserve"> </w:t>
      </w:r>
    </w:p>
    <w:p w14:paraId="65118218" w14:textId="77777777" w:rsidR="00AE4E15" w:rsidRPr="00B74D1A" w:rsidRDefault="00AE4E15" w:rsidP="00AE4E15">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and deployed automated data quality checks in Python to detect anomalies, validate data integrity, and flag errors during the ETL process, ensuring clean and reliable datasets.</w:t>
      </w:r>
    </w:p>
    <w:p w14:paraId="2DC75278" w14:textId="6BB8B625" w:rsidR="00AE4E15" w:rsidRPr="00B74D1A" w:rsidRDefault="00AE4E15" w:rsidP="00AE4E15">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Implemented logging and monitoring mechanisms using Python libraries such as </w:t>
      </w:r>
      <w:proofErr w:type="spellStart"/>
      <w:r w:rsidRPr="00B74D1A">
        <w:rPr>
          <w:rFonts w:asciiTheme="majorHAnsi" w:eastAsiaTheme="majorEastAsia" w:hAnsiTheme="majorHAnsi" w:cstheme="majorBidi"/>
          <w:sz w:val="24"/>
          <w:szCs w:val="24"/>
        </w:rPr>
        <w:t>Loguru</w:t>
      </w:r>
      <w:proofErr w:type="spellEnd"/>
      <w:r w:rsidRPr="00B74D1A">
        <w:rPr>
          <w:rFonts w:asciiTheme="majorHAnsi" w:eastAsiaTheme="majorEastAsia" w:hAnsiTheme="majorHAnsi" w:cstheme="majorBidi"/>
          <w:sz w:val="24"/>
          <w:szCs w:val="24"/>
        </w:rPr>
        <w:t xml:space="preserve"> and Celery to track pipeline execution, identify bottlenecks, and ensure data processing stability.</w:t>
      </w:r>
    </w:p>
    <w:p w14:paraId="1D70B92A" w14:textId="5A9A0433" w:rsidR="001C319D" w:rsidRPr="00B74D1A" w:rsidRDefault="001C319D" w:rsidP="001C319D">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Collaborated with IT and security teams to implement end-to-end data protection strategies, including encryption, access controls, and DLP to safeguard against both insider and outsider threats.</w:t>
      </w:r>
    </w:p>
    <w:p w14:paraId="2B5707B0" w14:textId="77777777" w:rsidR="008A3044" w:rsidRPr="00B74D1A" w:rsidRDefault="004E25CD"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Manage </w:t>
      </w:r>
      <w:r w:rsidR="0007627C" w:rsidRPr="00B74D1A">
        <w:rPr>
          <w:rFonts w:asciiTheme="majorHAnsi" w:eastAsiaTheme="majorEastAsia" w:hAnsiTheme="majorHAnsi" w:cstheme="majorBidi"/>
          <w:sz w:val="24"/>
          <w:szCs w:val="24"/>
        </w:rPr>
        <w:t>cyber–Security</w:t>
      </w:r>
      <w:r w:rsidRPr="00B74D1A">
        <w:rPr>
          <w:rFonts w:asciiTheme="majorHAnsi" w:eastAsiaTheme="majorEastAsia" w:hAnsiTheme="majorHAnsi" w:cstheme="majorBidi"/>
          <w:sz w:val="24"/>
          <w:szCs w:val="24"/>
        </w:rPr>
        <w:t xml:space="preserve"> Risk Assessment, </w:t>
      </w:r>
      <w:r w:rsidR="0007627C" w:rsidRPr="00B74D1A">
        <w:rPr>
          <w:rFonts w:asciiTheme="majorHAnsi" w:eastAsiaTheme="majorEastAsia" w:hAnsiTheme="majorHAnsi" w:cstheme="majorBidi"/>
          <w:sz w:val="24"/>
          <w:szCs w:val="24"/>
        </w:rPr>
        <w:t>Compliance,</w:t>
      </w:r>
      <w:r w:rsidRPr="00B74D1A">
        <w:rPr>
          <w:rFonts w:asciiTheme="majorHAnsi" w:eastAsiaTheme="majorEastAsia" w:hAnsiTheme="majorHAnsi" w:cstheme="majorBidi"/>
          <w:sz w:val="24"/>
          <w:szCs w:val="24"/>
        </w:rPr>
        <w:t xml:space="preserve"> Audit and Program Management </w:t>
      </w:r>
    </w:p>
    <w:p w14:paraId="2B5707B1" w14:textId="3D4F2CA0" w:rsidR="000C6C11" w:rsidRPr="00B74D1A" w:rsidRDefault="000C6C11" w:rsidP="00815BB1">
      <w:pPr>
        <w:pStyle w:val="ListParagraph"/>
        <w:numPr>
          <w:ilvl w:val="0"/>
          <w:numId w:val="5"/>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GRC Policies using MITRE </w:t>
      </w:r>
      <w:r w:rsidR="00EA2932" w:rsidRPr="00B74D1A">
        <w:rPr>
          <w:rFonts w:asciiTheme="majorHAnsi" w:eastAsiaTheme="majorEastAsia" w:hAnsiTheme="majorHAnsi" w:cstheme="majorBidi"/>
          <w:sz w:val="24"/>
          <w:szCs w:val="24"/>
        </w:rPr>
        <w:t>ATTACK,</w:t>
      </w:r>
      <w:r w:rsidRPr="00B74D1A">
        <w:rPr>
          <w:rFonts w:asciiTheme="majorHAnsi" w:eastAsiaTheme="majorEastAsia" w:hAnsiTheme="majorHAnsi" w:cstheme="majorBidi"/>
          <w:sz w:val="24"/>
          <w:szCs w:val="24"/>
        </w:rPr>
        <w:t xml:space="preserve"> </w:t>
      </w:r>
      <w:r w:rsidR="00203D2F" w:rsidRPr="00B74D1A">
        <w:rPr>
          <w:rFonts w:asciiTheme="majorHAnsi" w:eastAsiaTheme="majorEastAsia" w:hAnsiTheme="majorHAnsi" w:cstheme="majorBidi"/>
          <w:sz w:val="24"/>
          <w:szCs w:val="24"/>
        </w:rPr>
        <w:t>NIST,</w:t>
      </w:r>
      <w:r w:rsidRPr="00B74D1A">
        <w:rPr>
          <w:rFonts w:asciiTheme="majorHAnsi" w:eastAsiaTheme="majorEastAsia" w:hAnsiTheme="majorHAnsi" w:cstheme="majorBidi"/>
          <w:sz w:val="24"/>
          <w:szCs w:val="24"/>
        </w:rPr>
        <w:t xml:space="preserve"> ISO </w:t>
      </w:r>
      <w:r w:rsidR="00721CDE" w:rsidRPr="00B74D1A">
        <w:rPr>
          <w:rFonts w:asciiTheme="majorHAnsi" w:eastAsiaTheme="majorEastAsia" w:hAnsiTheme="majorHAnsi" w:cstheme="majorBidi"/>
          <w:sz w:val="24"/>
          <w:szCs w:val="24"/>
        </w:rPr>
        <w:t>27001, PCI</w:t>
      </w:r>
      <w:r w:rsidRPr="00B74D1A">
        <w:rPr>
          <w:rFonts w:asciiTheme="majorHAnsi" w:eastAsiaTheme="majorEastAsia" w:hAnsiTheme="majorHAnsi" w:cstheme="majorBidi"/>
          <w:sz w:val="24"/>
          <w:szCs w:val="24"/>
        </w:rPr>
        <w:t xml:space="preserve"> </w:t>
      </w:r>
      <w:r w:rsidR="00721CDE" w:rsidRPr="00B74D1A">
        <w:rPr>
          <w:rFonts w:asciiTheme="majorHAnsi" w:eastAsiaTheme="majorEastAsia" w:hAnsiTheme="majorHAnsi" w:cstheme="majorBidi"/>
          <w:sz w:val="24"/>
          <w:szCs w:val="24"/>
        </w:rPr>
        <w:t>DSS,</w:t>
      </w:r>
      <w:r w:rsidRPr="00B74D1A">
        <w:rPr>
          <w:rFonts w:asciiTheme="majorHAnsi" w:eastAsiaTheme="majorEastAsia" w:hAnsiTheme="majorHAnsi" w:cstheme="majorBidi"/>
          <w:sz w:val="24"/>
          <w:szCs w:val="24"/>
        </w:rPr>
        <w:t xml:space="preserve"> SABSA and TOGAF.</w:t>
      </w:r>
    </w:p>
    <w:p w14:paraId="2B5707B2" w14:textId="2A5260CA" w:rsidR="004E25CD" w:rsidRPr="00B74D1A" w:rsidRDefault="004E25CD" w:rsidP="00815BB1">
      <w:pPr>
        <w:pStyle w:val="ListParagraph"/>
        <w:numPr>
          <w:ilvl w:val="0"/>
          <w:numId w:val="5"/>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Establish and maintain the </w:t>
      </w:r>
      <w:r w:rsidR="00CD431C" w:rsidRPr="00B74D1A">
        <w:rPr>
          <w:rFonts w:asciiTheme="majorHAnsi" w:eastAsiaTheme="majorEastAsia" w:hAnsiTheme="majorHAnsi" w:cstheme="majorBidi"/>
          <w:sz w:val="24"/>
          <w:szCs w:val="24"/>
        </w:rPr>
        <w:t xml:space="preserve">Cyber Security </w:t>
      </w:r>
      <w:r w:rsidRPr="00B74D1A">
        <w:rPr>
          <w:rFonts w:asciiTheme="majorHAnsi" w:eastAsiaTheme="majorEastAsia" w:hAnsiTheme="majorHAnsi" w:cstheme="majorBidi"/>
          <w:sz w:val="24"/>
          <w:szCs w:val="24"/>
        </w:rPr>
        <w:t xml:space="preserve">program management </w:t>
      </w:r>
      <w:r w:rsidR="00EA2932" w:rsidRPr="00B74D1A">
        <w:rPr>
          <w:rFonts w:asciiTheme="majorHAnsi" w:eastAsiaTheme="majorEastAsia" w:hAnsiTheme="majorHAnsi" w:cstheme="majorBidi"/>
          <w:sz w:val="24"/>
          <w:szCs w:val="24"/>
        </w:rPr>
        <w:t>guidelines.</w:t>
      </w:r>
    </w:p>
    <w:p w14:paraId="2B5707B3" w14:textId="44550926" w:rsidR="00C66D80" w:rsidRPr="00B74D1A" w:rsidRDefault="00BB544B" w:rsidP="00815BB1">
      <w:pPr>
        <w:pStyle w:val="ListParagraph"/>
        <w:numPr>
          <w:ilvl w:val="0"/>
          <w:numId w:val="5"/>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Routine Trainings to team lead</w:t>
      </w:r>
      <w:r w:rsidR="00606473" w:rsidRPr="00B74D1A">
        <w:rPr>
          <w:rFonts w:asciiTheme="majorHAnsi" w:eastAsiaTheme="majorEastAsia" w:hAnsiTheme="majorHAnsi" w:cstheme="majorBidi"/>
          <w:sz w:val="24"/>
          <w:szCs w:val="24"/>
        </w:rPr>
        <w:t xml:space="preserve"> include n</w:t>
      </w:r>
      <w:r w:rsidR="001C319D" w:rsidRPr="00B74D1A">
        <w:rPr>
          <w:rFonts w:asciiTheme="majorHAnsi" w:eastAsiaTheme="majorEastAsia" w:hAnsiTheme="majorHAnsi" w:cstheme="majorBidi"/>
          <w:sz w:val="24"/>
          <w:szCs w:val="24"/>
        </w:rPr>
        <w:t xml:space="preserve">ew security infrastructures </w:t>
      </w:r>
      <w:proofErr w:type="spellStart"/>
      <w:r w:rsidR="001C319D" w:rsidRPr="00B74D1A">
        <w:rPr>
          <w:rFonts w:asciiTheme="majorHAnsi" w:eastAsiaTheme="majorEastAsia" w:hAnsiTheme="majorHAnsi" w:cstheme="majorBidi"/>
          <w:sz w:val="24"/>
          <w:szCs w:val="24"/>
        </w:rPr>
        <w:t>and</w:t>
      </w:r>
      <w:r w:rsidR="00606473" w:rsidRPr="00B74D1A">
        <w:rPr>
          <w:rFonts w:asciiTheme="majorHAnsi" w:eastAsiaTheme="majorEastAsia" w:hAnsiTheme="majorHAnsi" w:cstheme="majorBidi"/>
          <w:sz w:val="24"/>
          <w:szCs w:val="24"/>
        </w:rPr>
        <w:t>Security</w:t>
      </w:r>
      <w:proofErr w:type="spellEnd"/>
      <w:r w:rsidR="00606473" w:rsidRPr="00B74D1A">
        <w:rPr>
          <w:rFonts w:asciiTheme="majorHAnsi" w:eastAsiaTheme="majorEastAsia" w:hAnsiTheme="majorHAnsi" w:cstheme="majorBidi"/>
          <w:sz w:val="24"/>
          <w:szCs w:val="24"/>
        </w:rPr>
        <w:t xml:space="preserve"> </w:t>
      </w:r>
      <w:r w:rsidR="00D91F5A" w:rsidRPr="00B74D1A">
        <w:rPr>
          <w:rFonts w:asciiTheme="majorHAnsi" w:eastAsiaTheme="majorEastAsia" w:hAnsiTheme="majorHAnsi" w:cstheme="majorBidi"/>
          <w:sz w:val="24"/>
          <w:szCs w:val="24"/>
        </w:rPr>
        <w:t>Awareness</w:t>
      </w:r>
      <w:r w:rsidR="00606473" w:rsidRPr="00B74D1A">
        <w:rPr>
          <w:rFonts w:asciiTheme="majorHAnsi" w:eastAsiaTheme="majorEastAsia" w:hAnsiTheme="majorHAnsi" w:cstheme="majorBidi"/>
          <w:sz w:val="24"/>
          <w:szCs w:val="24"/>
        </w:rPr>
        <w:t xml:space="preserve"> </w:t>
      </w:r>
      <w:r w:rsidR="00EA2932" w:rsidRPr="00B74D1A">
        <w:rPr>
          <w:rFonts w:asciiTheme="majorHAnsi" w:eastAsiaTheme="majorEastAsia" w:hAnsiTheme="majorHAnsi" w:cstheme="majorBidi"/>
          <w:sz w:val="24"/>
          <w:szCs w:val="24"/>
        </w:rPr>
        <w:t>Trainings.</w:t>
      </w:r>
      <w:r w:rsidR="00606473" w:rsidRPr="00B74D1A">
        <w:rPr>
          <w:rFonts w:asciiTheme="majorHAnsi" w:eastAsiaTheme="majorEastAsia" w:hAnsiTheme="majorHAnsi" w:cstheme="majorBidi"/>
          <w:sz w:val="24"/>
          <w:szCs w:val="24"/>
        </w:rPr>
        <w:t xml:space="preserve"> </w:t>
      </w:r>
    </w:p>
    <w:p w14:paraId="0D4CCA47" w14:textId="37569597" w:rsidR="001C319D" w:rsidRPr="00B74D1A" w:rsidRDefault="001C319D" w:rsidP="001C319D">
      <w:pPr>
        <w:pStyle w:val="ListParagraph"/>
        <w:numPr>
          <w:ilvl w:val="0"/>
          <w:numId w:val="5"/>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Actively monitored DLP alerts, generated comprehensive reports for management, and recommended actions to minimize exposure of sensitive data across various endpoints and communication channels.</w:t>
      </w:r>
    </w:p>
    <w:p w14:paraId="37F7B0A1" w14:textId="4D06C720" w:rsidR="4EB79860" w:rsidRPr="00B74D1A" w:rsidRDefault="4EB79860" w:rsidP="4EB79860">
      <w:pPr>
        <w:pStyle w:val="ListParagraph"/>
        <w:shd w:val="clear" w:color="auto" w:fill="FFFFFF" w:themeFill="background1"/>
        <w:spacing w:after="0" w:line="240" w:lineRule="auto"/>
        <w:jc w:val="both"/>
        <w:rPr>
          <w:rFonts w:asciiTheme="majorHAnsi" w:eastAsiaTheme="majorEastAsia" w:hAnsiTheme="majorHAnsi" w:cstheme="majorBidi"/>
          <w:sz w:val="24"/>
          <w:szCs w:val="24"/>
        </w:rPr>
      </w:pPr>
    </w:p>
    <w:p w14:paraId="2B5707B4" w14:textId="77777777" w:rsidR="00CB53FE" w:rsidRPr="00B74D1A" w:rsidRDefault="00CB53FE" w:rsidP="4EB79860">
      <w:pPr>
        <w:pStyle w:val="ListParagraph"/>
        <w:shd w:val="clear" w:color="auto" w:fill="FFFFFF" w:themeFill="background1"/>
        <w:spacing w:after="0" w:line="240" w:lineRule="auto"/>
        <w:jc w:val="both"/>
        <w:rPr>
          <w:rFonts w:asciiTheme="majorHAnsi" w:eastAsiaTheme="majorEastAsia" w:hAnsiTheme="majorHAnsi" w:cstheme="majorBidi"/>
          <w:sz w:val="24"/>
          <w:szCs w:val="24"/>
        </w:rPr>
      </w:pPr>
    </w:p>
    <w:p w14:paraId="4B36F2B4" w14:textId="361D0F27" w:rsidR="0078660A" w:rsidRPr="00B74D1A" w:rsidRDefault="0078660A" w:rsidP="4EB79860">
      <w:pPr>
        <w:pStyle w:val="NoSpacing"/>
        <w:rPr>
          <w:rFonts w:asciiTheme="majorHAnsi" w:eastAsiaTheme="majorEastAsia" w:hAnsiTheme="majorHAnsi" w:cstheme="majorBidi"/>
          <w:b/>
          <w:bCs/>
          <w:sz w:val="24"/>
          <w:szCs w:val="24"/>
        </w:rPr>
      </w:pPr>
      <w:proofErr w:type="spellStart"/>
      <w:r w:rsidRPr="00B74D1A">
        <w:rPr>
          <w:rFonts w:asciiTheme="majorHAnsi" w:eastAsiaTheme="majorEastAsia" w:hAnsiTheme="majorHAnsi" w:cstheme="majorBidi"/>
          <w:b/>
          <w:bCs/>
          <w:sz w:val="24"/>
          <w:szCs w:val="24"/>
        </w:rPr>
        <w:t>Ascena</w:t>
      </w:r>
      <w:proofErr w:type="spellEnd"/>
      <w:r w:rsidRPr="00B74D1A">
        <w:rPr>
          <w:rFonts w:asciiTheme="majorHAnsi" w:eastAsiaTheme="majorEastAsia" w:hAnsiTheme="majorHAnsi" w:cstheme="majorBidi"/>
          <w:b/>
          <w:bCs/>
          <w:sz w:val="24"/>
          <w:szCs w:val="24"/>
        </w:rPr>
        <w:t xml:space="preserve"> retail group, </w:t>
      </w:r>
      <w:proofErr w:type="spellStart"/>
      <w:r w:rsidRPr="00B74D1A">
        <w:rPr>
          <w:rFonts w:asciiTheme="majorHAnsi" w:eastAsiaTheme="majorEastAsia" w:hAnsiTheme="majorHAnsi" w:cstheme="majorBidi"/>
          <w:b/>
          <w:bCs/>
          <w:sz w:val="24"/>
          <w:szCs w:val="24"/>
        </w:rPr>
        <w:t>Patskala</w:t>
      </w:r>
      <w:proofErr w:type="spellEnd"/>
      <w:r w:rsidRPr="00B74D1A">
        <w:rPr>
          <w:rFonts w:asciiTheme="majorHAnsi" w:eastAsiaTheme="majorEastAsia" w:hAnsiTheme="majorHAnsi" w:cstheme="majorBidi"/>
          <w:b/>
          <w:bCs/>
          <w:sz w:val="24"/>
          <w:szCs w:val="24"/>
        </w:rPr>
        <w:t>, OH</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eastAsiaTheme="majorEastAsia" w:hAnsiTheme="majorHAnsi" w:cstheme="majorBidi"/>
          <w:b/>
          <w:bCs/>
          <w:sz w:val="24"/>
          <w:szCs w:val="24"/>
        </w:rPr>
        <w:t>Duration: Sep</w:t>
      </w:r>
      <w:r w:rsidR="005B69B6" w:rsidRPr="00B74D1A">
        <w:rPr>
          <w:rFonts w:asciiTheme="majorHAnsi" w:eastAsiaTheme="majorEastAsia" w:hAnsiTheme="majorHAnsi" w:cstheme="majorBidi"/>
          <w:b/>
          <w:bCs/>
          <w:sz w:val="24"/>
          <w:szCs w:val="24"/>
        </w:rPr>
        <w:t xml:space="preserve"> 2019 </w:t>
      </w:r>
      <w:r w:rsidR="006961C1" w:rsidRPr="00B74D1A">
        <w:rPr>
          <w:rFonts w:asciiTheme="majorHAnsi" w:eastAsiaTheme="majorEastAsia" w:hAnsiTheme="majorHAnsi" w:cstheme="majorBidi"/>
          <w:b/>
          <w:bCs/>
          <w:sz w:val="24"/>
          <w:szCs w:val="24"/>
        </w:rPr>
        <w:t>– Dec 2021</w:t>
      </w:r>
    </w:p>
    <w:p w14:paraId="2B5707B9" w14:textId="0FE7D083" w:rsidR="004F2D53" w:rsidRPr="00B74D1A" w:rsidRDefault="00C96276" w:rsidP="4EB79860">
      <w:pPr>
        <w:pStyle w:val="NoSpacing"/>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 xml:space="preserve">Cyber </w:t>
      </w:r>
      <w:r w:rsidR="009A7A45" w:rsidRPr="00B74D1A">
        <w:rPr>
          <w:rFonts w:asciiTheme="majorHAnsi" w:eastAsiaTheme="majorEastAsia" w:hAnsiTheme="majorHAnsi" w:cstheme="majorBidi"/>
          <w:b/>
          <w:bCs/>
          <w:sz w:val="24"/>
          <w:szCs w:val="24"/>
        </w:rPr>
        <w:t>Security / Information</w:t>
      </w:r>
      <w:r w:rsidR="004F2D53" w:rsidRPr="00B74D1A">
        <w:rPr>
          <w:rFonts w:asciiTheme="majorHAnsi" w:eastAsiaTheme="majorEastAsia" w:hAnsiTheme="majorHAnsi" w:cstheme="majorBidi"/>
          <w:b/>
          <w:bCs/>
          <w:sz w:val="24"/>
          <w:szCs w:val="24"/>
        </w:rPr>
        <w:t xml:space="preserve"> </w:t>
      </w:r>
      <w:r w:rsidR="004F2F6D" w:rsidRPr="00B74D1A">
        <w:rPr>
          <w:rFonts w:asciiTheme="majorHAnsi" w:eastAsiaTheme="majorEastAsia" w:hAnsiTheme="majorHAnsi" w:cstheme="majorBidi"/>
          <w:b/>
          <w:bCs/>
          <w:sz w:val="24"/>
          <w:szCs w:val="24"/>
        </w:rPr>
        <w:t>Security</w:t>
      </w:r>
    </w:p>
    <w:p w14:paraId="7BDA1CDB" w14:textId="18986133" w:rsidR="00350587" w:rsidRPr="00B74D1A" w:rsidRDefault="00350587" w:rsidP="4EB79860">
      <w:pPr>
        <w:pStyle w:val="NoSpacing"/>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lastRenderedPageBreak/>
        <w:t>Responsibilities:</w:t>
      </w:r>
    </w:p>
    <w:p w14:paraId="2B5707C5" w14:textId="09CC500F" w:rsidR="006961C1" w:rsidRPr="00B74D1A" w:rsidRDefault="006961C1" w:rsidP="00815BB1">
      <w:pPr>
        <w:pStyle w:val="ListParagraph"/>
        <w:numPr>
          <w:ilvl w:val="0"/>
          <w:numId w:val="4"/>
        </w:numPr>
        <w:spacing w:after="0" w:line="240" w:lineRule="auto"/>
        <w:jc w:val="both"/>
        <w:textAlignment w:val="baseline"/>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Assist with the overall business technology planning, providing </w:t>
      </w:r>
      <w:r w:rsidR="00203D2F" w:rsidRPr="00B74D1A">
        <w:rPr>
          <w:rFonts w:asciiTheme="majorHAnsi" w:eastAsiaTheme="majorEastAsia" w:hAnsiTheme="majorHAnsi" w:cstheme="majorBidi"/>
          <w:color w:val="000000" w:themeColor="text1"/>
          <w:sz w:val="24"/>
          <w:szCs w:val="24"/>
        </w:rPr>
        <w:t>current</w:t>
      </w:r>
      <w:r w:rsidRPr="00B74D1A">
        <w:rPr>
          <w:rFonts w:asciiTheme="majorHAnsi" w:eastAsiaTheme="majorEastAsia" w:hAnsiTheme="majorHAnsi" w:cstheme="majorBidi"/>
          <w:color w:val="000000" w:themeColor="text1"/>
          <w:sz w:val="24"/>
          <w:szCs w:val="24"/>
        </w:rPr>
        <w:t xml:space="preserve"> knowledge and future vision of technology and </w:t>
      </w:r>
      <w:r w:rsidR="00EA2932" w:rsidRPr="00B74D1A">
        <w:rPr>
          <w:rFonts w:asciiTheme="majorHAnsi" w:eastAsiaTheme="majorEastAsia" w:hAnsiTheme="majorHAnsi" w:cstheme="majorBidi"/>
          <w:color w:val="000000" w:themeColor="text1"/>
          <w:sz w:val="24"/>
          <w:szCs w:val="24"/>
        </w:rPr>
        <w:t>systems.</w:t>
      </w:r>
    </w:p>
    <w:p w14:paraId="2B5707C6" w14:textId="52A4EDEA" w:rsidR="006961C1" w:rsidRPr="00B74D1A" w:rsidRDefault="006961C1" w:rsidP="00815BB1">
      <w:pPr>
        <w:pStyle w:val="ListParagraph"/>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Implements security controls, risk assessment framework, and program that </w:t>
      </w:r>
      <w:r w:rsidR="00203D2F" w:rsidRPr="00B74D1A">
        <w:rPr>
          <w:rFonts w:asciiTheme="majorHAnsi" w:eastAsiaTheme="majorEastAsia" w:hAnsiTheme="majorHAnsi" w:cstheme="majorBidi"/>
          <w:sz w:val="24"/>
          <w:szCs w:val="24"/>
        </w:rPr>
        <w:t>aligns</w:t>
      </w:r>
      <w:r w:rsidR="005C69D5" w:rsidRPr="00B74D1A">
        <w:rPr>
          <w:rFonts w:asciiTheme="majorHAnsi" w:eastAsiaTheme="majorEastAsia" w:hAnsiTheme="majorHAnsi" w:cstheme="majorBidi"/>
          <w:sz w:val="24"/>
          <w:szCs w:val="24"/>
        </w:rPr>
        <w:t xml:space="preserve"> to regulatory </w:t>
      </w:r>
      <w:r w:rsidR="00EA2932" w:rsidRPr="00B74D1A">
        <w:rPr>
          <w:rFonts w:asciiTheme="majorHAnsi" w:eastAsiaTheme="majorEastAsia" w:hAnsiTheme="majorHAnsi" w:cstheme="majorBidi"/>
          <w:sz w:val="24"/>
          <w:szCs w:val="24"/>
        </w:rPr>
        <w:t>requirements.</w:t>
      </w:r>
    </w:p>
    <w:p w14:paraId="2B5707C7" w14:textId="77777777" w:rsidR="006961C1" w:rsidRPr="00B74D1A" w:rsidRDefault="006961C1"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Evaluates risks and develops security standards, procedures, and controls to manage risks. Improves PCC’s security positioning through process improvement, policy, automation, and the continuous evolution of capabilities.</w:t>
      </w:r>
    </w:p>
    <w:p w14:paraId="470DFDF0" w14:textId="64C6FDD9" w:rsidR="001A1929" w:rsidRPr="00B74D1A" w:rsidRDefault="001A1929" w:rsidP="00815BB1">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hAnsiTheme="majorHAnsi"/>
          <w:sz w:val="24"/>
          <w:szCs w:val="24"/>
        </w:rPr>
        <w:t xml:space="preserve">Performed </w:t>
      </w:r>
      <w:r w:rsidRPr="00B74D1A">
        <w:rPr>
          <w:rStyle w:val="Strong"/>
          <w:rFonts w:asciiTheme="majorHAnsi" w:hAnsiTheme="majorHAnsi"/>
          <w:b w:val="0"/>
          <w:sz w:val="24"/>
          <w:szCs w:val="24"/>
        </w:rPr>
        <w:t>security risk assessments</w:t>
      </w:r>
      <w:r w:rsidRPr="00B74D1A">
        <w:rPr>
          <w:rFonts w:asciiTheme="majorHAnsi" w:hAnsiTheme="majorHAnsi"/>
          <w:sz w:val="24"/>
          <w:szCs w:val="24"/>
        </w:rPr>
        <w:t xml:space="preserve"> and vulnerability scans at key stages of the SDLC, helping to prioritize and address the highest risks early in the project lifecycle.</w:t>
      </w:r>
    </w:p>
    <w:p w14:paraId="4105651F" w14:textId="3D1DB71A" w:rsidR="001A1929" w:rsidRPr="00B74D1A" w:rsidRDefault="001A1929" w:rsidP="00815BB1">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hAnsiTheme="majorHAnsi"/>
          <w:sz w:val="24"/>
          <w:szCs w:val="24"/>
        </w:rPr>
        <w:t xml:space="preserve">Integrated </w:t>
      </w:r>
      <w:r w:rsidRPr="00B74D1A">
        <w:rPr>
          <w:rStyle w:val="Strong"/>
          <w:rFonts w:asciiTheme="majorHAnsi" w:hAnsiTheme="majorHAnsi"/>
          <w:b w:val="0"/>
          <w:sz w:val="24"/>
          <w:szCs w:val="24"/>
        </w:rPr>
        <w:t>Static Application Security Testing (SAST)</w:t>
      </w:r>
      <w:r w:rsidRPr="00B74D1A">
        <w:rPr>
          <w:rFonts w:asciiTheme="majorHAnsi" w:hAnsiTheme="majorHAnsi"/>
          <w:sz w:val="24"/>
          <w:szCs w:val="24"/>
        </w:rPr>
        <w:t xml:space="preserve"> and </w:t>
      </w:r>
      <w:r w:rsidRPr="00B74D1A">
        <w:rPr>
          <w:rStyle w:val="Strong"/>
          <w:rFonts w:asciiTheme="majorHAnsi" w:hAnsiTheme="majorHAnsi"/>
          <w:b w:val="0"/>
          <w:sz w:val="24"/>
          <w:szCs w:val="24"/>
        </w:rPr>
        <w:t>Dynamic Application Security</w:t>
      </w:r>
      <w:r w:rsidRPr="00B74D1A">
        <w:rPr>
          <w:rStyle w:val="Strong"/>
          <w:rFonts w:asciiTheme="majorHAnsi" w:hAnsiTheme="majorHAnsi"/>
          <w:sz w:val="24"/>
          <w:szCs w:val="24"/>
        </w:rPr>
        <w:t xml:space="preserve"> </w:t>
      </w:r>
      <w:r w:rsidRPr="00B74D1A">
        <w:rPr>
          <w:rStyle w:val="Strong"/>
          <w:rFonts w:asciiTheme="majorHAnsi" w:hAnsiTheme="majorHAnsi"/>
          <w:b w:val="0"/>
          <w:sz w:val="24"/>
          <w:szCs w:val="24"/>
        </w:rPr>
        <w:t>Testing (DAST)</w:t>
      </w:r>
      <w:r w:rsidRPr="00B74D1A">
        <w:rPr>
          <w:rFonts w:asciiTheme="majorHAnsi" w:hAnsiTheme="majorHAnsi"/>
          <w:sz w:val="24"/>
          <w:szCs w:val="24"/>
        </w:rPr>
        <w:t xml:space="preserve"> tools into the SDLC, automating security testing and vulnerability detection throughout development.</w:t>
      </w:r>
    </w:p>
    <w:p w14:paraId="71F217C4" w14:textId="77777777" w:rsidR="00AE4E15" w:rsidRPr="00B74D1A" w:rsidRDefault="00AE4E15" w:rsidP="00AE4E15">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Implemented automated rollback mechanisms in CI/CD pipelines to quickly revert deployments in case of security breaches or vulnerabilities, ensuring business continuity and minimizing downtime.</w:t>
      </w:r>
    </w:p>
    <w:p w14:paraId="2E45F8CB" w14:textId="6F86B5C2" w:rsidR="00AE4E15" w:rsidRPr="00B74D1A" w:rsidRDefault="00AE4E15" w:rsidP="00AE4E15">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and maintained incident response playbooks that integrate with CI/CD pipelines, enabling rapid identification, mitigation, and resolution of security incidents.</w:t>
      </w:r>
    </w:p>
    <w:p w14:paraId="083BCC69" w14:textId="690410EE" w:rsidR="00AD32BE" w:rsidRPr="00B74D1A" w:rsidRDefault="00AD32BE" w:rsidP="00AD32BE">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custom DLP templates for specific compliance needs (e.g., financial data, medical records) in O365 and Azure, ensuring that organizational policies met both internal security and regulatory requirements.</w:t>
      </w:r>
    </w:p>
    <w:p w14:paraId="258D07FC" w14:textId="21AD0CEE" w:rsidR="00650752" w:rsidRPr="00B74D1A" w:rsidRDefault="00650752" w:rsidP="00650752">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Led incident response efforts using Microsoft Information Protection and Security &amp; Compliance Center to investigate and remediate potential data breaches and unauthorized access incidents.</w:t>
      </w:r>
    </w:p>
    <w:p w14:paraId="477E4218" w14:textId="77777777" w:rsidR="00132F84" w:rsidRPr="00B74D1A" w:rsidRDefault="005E7873" w:rsidP="00132F84">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Deployed Microsoft Cloud App Security (MCAS) to monitor and analyze cloud-based applications, identifying and mitigating suspicious activities and potential threats across the organization’s cloud infrastructure.</w:t>
      </w:r>
    </w:p>
    <w:p w14:paraId="320A9036" w14:textId="51BA601E" w:rsidR="00132F84" w:rsidRPr="00B74D1A" w:rsidRDefault="00132F84" w:rsidP="00132F84">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eastAsia="Times New Roman" w:hAnsiTheme="majorHAnsi" w:cs="Times New Roman"/>
          <w:sz w:val="24"/>
          <w:szCs w:val="24"/>
        </w:rPr>
        <w:t xml:space="preserve">Designed and implemented </w:t>
      </w:r>
      <w:r w:rsidRPr="00B74D1A">
        <w:rPr>
          <w:rFonts w:asciiTheme="majorHAnsi" w:eastAsia="Times New Roman" w:hAnsiTheme="majorHAnsi" w:cs="Times New Roman"/>
          <w:bCs/>
          <w:sz w:val="24"/>
          <w:szCs w:val="24"/>
        </w:rPr>
        <w:t>Identity and Access Management (IAM)</w:t>
      </w:r>
      <w:r w:rsidRPr="00B74D1A">
        <w:rPr>
          <w:rFonts w:asciiTheme="majorHAnsi" w:eastAsia="Times New Roman" w:hAnsiTheme="majorHAnsi" w:cs="Times New Roman"/>
          <w:sz w:val="24"/>
          <w:szCs w:val="24"/>
        </w:rPr>
        <w:t xml:space="preserve"> strategies for cloud and on-premises environments to ensure secure, scalable, and efficient management of user identities and access permissions.</w:t>
      </w:r>
    </w:p>
    <w:p w14:paraId="5A387D01" w14:textId="0DC95757" w:rsidR="00132F84" w:rsidRPr="00B74D1A" w:rsidRDefault="00132F84" w:rsidP="00132F84">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eastAsia="Times New Roman" w:hAnsiTheme="majorHAnsi" w:cs="Times New Roman"/>
          <w:sz w:val="24"/>
          <w:szCs w:val="24"/>
        </w:rPr>
        <w:t xml:space="preserve">Developed </w:t>
      </w:r>
      <w:r w:rsidRPr="00B74D1A">
        <w:rPr>
          <w:rFonts w:asciiTheme="majorHAnsi" w:eastAsia="Times New Roman" w:hAnsiTheme="majorHAnsi" w:cs="Times New Roman"/>
          <w:bCs/>
          <w:sz w:val="24"/>
          <w:szCs w:val="24"/>
        </w:rPr>
        <w:t>IAM architectures</w:t>
      </w:r>
      <w:r w:rsidRPr="00B74D1A">
        <w:rPr>
          <w:rFonts w:asciiTheme="majorHAnsi" w:eastAsia="Times New Roman" w:hAnsiTheme="majorHAnsi" w:cs="Times New Roman"/>
          <w:sz w:val="24"/>
          <w:szCs w:val="24"/>
        </w:rPr>
        <w:t xml:space="preserve"> that support role-based access control (RBAC), least privilege principles, and multi-factor authentication (MFA) to enhance security across the enterprise.</w:t>
      </w:r>
    </w:p>
    <w:p w14:paraId="5E6655F1" w14:textId="77777777" w:rsidR="00132F84" w:rsidRPr="00B74D1A" w:rsidRDefault="00132F84" w:rsidP="00132F84">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eastAsiaTheme="majorEastAsia" w:hAnsiTheme="majorHAnsi" w:cstheme="majorBidi"/>
          <w:color w:val="333333"/>
          <w:sz w:val="24"/>
          <w:szCs w:val="24"/>
        </w:rPr>
        <w:t>Configured and maintained DLP policies within CASB tools to monitor, control, and prevent sensitive data from being accessed, shared, or leaked across cloud applications.</w:t>
      </w:r>
    </w:p>
    <w:p w14:paraId="2D764179" w14:textId="16FBF025" w:rsidR="00132F84" w:rsidRPr="00B74D1A" w:rsidRDefault="00132F84" w:rsidP="00132F84">
      <w:pPr>
        <w:numPr>
          <w:ilvl w:val="0"/>
          <w:numId w:val="4"/>
        </w:numPr>
        <w:shd w:val="clear" w:color="auto" w:fill="FFFFFF" w:themeFill="background1"/>
        <w:spacing w:after="0" w:line="240" w:lineRule="auto"/>
        <w:jc w:val="both"/>
        <w:rPr>
          <w:rFonts w:asciiTheme="majorHAnsi" w:eastAsiaTheme="majorEastAsia" w:hAnsiTheme="majorHAnsi" w:cstheme="majorBidi"/>
          <w:color w:val="333333"/>
          <w:sz w:val="24"/>
          <w:szCs w:val="24"/>
        </w:rPr>
      </w:pPr>
      <w:r w:rsidRPr="00B74D1A">
        <w:rPr>
          <w:rFonts w:asciiTheme="majorHAnsi" w:eastAsiaTheme="majorEastAsia" w:hAnsiTheme="majorHAnsi" w:cstheme="majorBidi"/>
          <w:color w:val="333333"/>
          <w:sz w:val="24"/>
          <w:szCs w:val="24"/>
        </w:rPr>
        <w:t>Integrated CASB DLP capabilities with other data protection systems to ensure a comprehensive and unified data security strategy for cloud-based applications and services.</w:t>
      </w:r>
    </w:p>
    <w:p w14:paraId="1A020FFF" w14:textId="4A6CC705" w:rsidR="005E7873" w:rsidRPr="00B74D1A" w:rsidRDefault="005E7873" w:rsidP="005E7873">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Leveraged MCAS to monitor user activity, file access, and data sharing in real-time, proactively identifying abnormal behaviors and reducing potential security breaches by X%</w:t>
      </w:r>
    </w:p>
    <w:p w14:paraId="2B5707C8" w14:textId="3CE599AC" w:rsidR="005C69D5" w:rsidRPr="00B74D1A" w:rsidRDefault="005C69D5"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Review and Update CISO Policies twice a </w:t>
      </w:r>
      <w:r w:rsidR="00EA2932" w:rsidRPr="00B74D1A">
        <w:rPr>
          <w:rFonts w:asciiTheme="majorHAnsi" w:eastAsiaTheme="majorEastAsia" w:hAnsiTheme="majorHAnsi" w:cstheme="majorBidi"/>
          <w:sz w:val="24"/>
          <w:szCs w:val="24"/>
        </w:rPr>
        <w:t>year.</w:t>
      </w:r>
      <w:r w:rsidRPr="00B74D1A">
        <w:rPr>
          <w:rFonts w:asciiTheme="majorHAnsi" w:eastAsiaTheme="majorEastAsia" w:hAnsiTheme="majorHAnsi" w:cstheme="majorBidi"/>
          <w:sz w:val="24"/>
          <w:szCs w:val="24"/>
        </w:rPr>
        <w:t xml:space="preserve"> </w:t>
      </w:r>
    </w:p>
    <w:p w14:paraId="2B5707CA" w14:textId="24A7B756" w:rsidR="006961C1" w:rsidRPr="00B74D1A" w:rsidRDefault="006961C1"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Implements processes, such as GRC (governance, </w:t>
      </w:r>
      <w:r w:rsidR="00721CDE" w:rsidRPr="00B74D1A">
        <w:rPr>
          <w:rFonts w:asciiTheme="majorHAnsi" w:eastAsiaTheme="majorEastAsia" w:hAnsiTheme="majorHAnsi" w:cstheme="majorBidi"/>
          <w:sz w:val="24"/>
          <w:szCs w:val="24"/>
        </w:rPr>
        <w:t>risk,</w:t>
      </w:r>
      <w:r w:rsidRPr="00B74D1A">
        <w:rPr>
          <w:rFonts w:asciiTheme="majorHAnsi" w:eastAsiaTheme="majorEastAsia" w:hAnsiTheme="majorHAnsi" w:cstheme="majorBidi"/>
          <w:sz w:val="24"/>
          <w:szCs w:val="24"/>
        </w:rPr>
        <w:t xml:space="preserve"> and compliance), to automate and continuously monitor information security controls, exceptions, risks, testing. Develops reporting metrics, das</w:t>
      </w:r>
      <w:r w:rsidR="000C6C11" w:rsidRPr="00B74D1A">
        <w:rPr>
          <w:rFonts w:asciiTheme="majorHAnsi" w:eastAsiaTheme="majorEastAsia" w:hAnsiTheme="majorHAnsi" w:cstheme="majorBidi"/>
          <w:sz w:val="24"/>
          <w:szCs w:val="24"/>
        </w:rPr>
        <w:t xml:space="preserve">hboards, and evidence artifacts, using frameworks MITRE </w:t>
      </w:r>
      <w:r w:rsidR="00EA2932" w:rsidRPr="00B74D1A">
        <w:rPr>
          <w:rFonts w:asciiTheme="majorHAnsi" w:eastAsiaTheme="majorEastAsia" w:hAnsiTheme="majorHAnsi" w:cstheme="majorBidi"/>
          <w:sz w:val="24"/>
          <w:szCs w:val="24"/>
        </w:rPr>
        <w:t>ATTACK,</w:t>
      </w:r>
      <w:r w:rsidR="000C6C11" w:rsidRPr="00B74D1A">
        <w:rPr>
          <w:rFonts w:asciiTheme="majorHAnsi" w:eastAsiaTheme="majorEastAsia" w:hAnsiTheme="majorHAnsi" w:cstheme="majorBidi"/>
          <w:sz w:val="24"/>
          <w:szCs w:val="24"/>
        </w:rPr>
        <w:t xml:space="preserve"> ISO </w:t>
      </w:r>
      <w:r w:rsidR="00203D2F" w:rsidRPr="00B74D1A">
        <w:rPr>
          <w:rFonts w:asciiTheme="majorHAnsi" w:eastAsiaTheme="majorEastAsia" w:hAnsiTheme="majorHAnsi" w:cstheme="majorBidi"/>
          <w:sz w:val="24"/>
          <w:szCs w:val="24"/>
        </w:rPr>
        <w:t>27001, PCI</w:t>
      </w:r>
      <w:r w:rsidR="000C6C11" w:rsidRPr="00B74D1A">
        <w:rPr>
          <w:rFonts w:asciiTheme="majorHAnsi" w:eastAsiaTheme="majorEastAsia" w:hAnsiTheme="majorHAnsi" w:cstheme="majorBidi"/>
          <w:sz w:val="24"/>
          <w:szCs w:val="24"/>
        </w:rPr>
        <w:t xml:space="preserve"> </w:t>
      </w:r>
      <w:r w:rsidR="00721CDE" w:rsidRPr="00B74D1A">
        <w:rPr>
          <w:rFonts w:asciiTheme="majorHAnsi" w:eastAsiaTheme="majorEastAsia" w:hAnsiTheme="majorHAnsi" w:cstheme="majorBidi"/>
          <w:sz w:val="24"/>
          <w:szCs w:val="24"/>
        </w:rPr>
        <w:t>DSS,</w:t>
      </w:r>
      <w:r w:rsidR="000C6C11" w:rsidRPr="00B74D1A">
        <w:rPr>
          <w:rFonts w:asciiTheme="majorHAnsi" w:eastAsiaTheme="majorEastAsia" w:hAnsiTheme="majorHAnsi" w:cstheme="majorBidi"/>
          <w:sz w:val="24"/>
          <w:szCs w:val="24"/>
        </w:rPr>
        <w:t xml:space="preserve"> SABSA and TOGAF</w:t>
      </w:r>
    </w:p>
    <w:p w14:paraId="2B5707CB" w14:textId="77777777" w:rsidR="006961C1" w:rsidRPr="00B74D1A" w:rsidRDefault="006961C1"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Updates security controls and provides support to all stakeholders on security controls covering internal assessments, regulations, protecting Performs and investigates internal and external information security risk and exceptions assessments. Assess incidents, </w:t>
      </w:r>
      <w:r w:rsidRPr="00B74D1A">
        <w:rPr>
          <w:rFonts w:asciiTheme="majorHAnsi" w:eastAsiaTheme="majorEastAsia" w:hAnsiTheme="majorHAnsi" w:cstheme="majorBidi"/>
          <w:sz w:val="24"/>
          <w:szCs w:val="24"/>
        </w:rPr>
        <w:lastRenderedPageBreak/>
        <w:t>vulnerability management, scans, patching status, secure baselines, penetration test result, phishing, and social engineering tests and attacks.</w:t>
      </w:r>
    </w:p>
    <w:p w14:paraId="3427927E" w14:textId="3237F516" w:rsidR="00B7196B" w:rsidRPr="00B74D1A" w:rsidRDefault="00B7196B" w:rsidP="00B7196B">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Designed and executed organization-wide training programs to raise awareness of ISO 27001 standards, ensuring that all employees understand their role in maintaining information security.</w:t>
      </w:r>
    </w:p>
    <w:p w14:paraId="2B5707CC" w14:textId="1B369B26" w:rsidR="005C69D5" w:rsidRPr="00B74D1A" w:rsidRDefault="005C69D5" w:rsidP="00815BB1">
      <w:pPr>
        <w:numPr>
          <w:ilvl w:val="0"/>
          <w:numId w:val="4"/>
        </w:numPr>
        <w:spacing w:after="0" w:line="240" w:lineRule="auto"/>
        <w:jc w:val="both"/>
        <w:textAlignment w:val="baseline"/>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Develop, </w:t>
      </w:r>
      <w:r w:rsidR="00721CDE" w:rsidRPr="00B74D1A">
        <w:rPr>
          <w:rFonts w:asciiTheme="majorHAnsi" w:eastAsiaTheme="majorEastAsia" w:hAnsiTheme="majorHAnsi" w:cstheme="majorBidi"/>
          <w:color w:val="000000" w:themeColor="text1"/>
          <w:sz w:val="24"/>
          <w:szCs w:val="24"/>
        </w:rPr>
        <w:t>implement,</w:t>
      </w:r>
      <w:r w:rsidRPr="00B74D1A">
        <w:rPr>
          <w:rFonts w:asciiTheme="majorHAnsi" w:eastAsiaTheme="majorEastAsia" w:hAnsiTheme="majorHAnsi" w:cstheme="majorBidi"/>
          <w:color w:val="000000" w:themeColor="text1"/>
          <w:sz w:val="24"/>
          <w:szCs w:val="24"/>
        </w:rPr>
        <w:t xml:space="preserve"> and monitor a strategic, comprehensive enterprise information security and IT risk management </w:t>
      </w:r>
      <w:r w:rsidR="00EA2932" w:rsidRPr="00B74D1A">
        <w:rPr>
          <w:rFonts w:asciiTheme="majorHAnsi" w:eastAsiaTheme="majorEastAsia" w:hAnsiTheme="majorHAnsi" w:cstheme="majorBidi"/>
          <w:color w:val="000000" w:themeColor="text1"/>
          <w:sz w:val="24"/>
          <w:szCs w:val="24"/>
        </w:rPr>
        <w:t>program.</w:t>
      </w:r>
    </w:p>
    <w:p w14:paraId="2B5707CD" w14:textId="398FF216" w:rsidR="005C69D5" w:rsidRPr="00B74D1A" w:rsidRDefault="005C69D5" w:rsidP="00815BB1">
      <w:pPr>
        <w:numPr>
          <w:ilvl w:val="0"/>
          <w:numId w:val="4"/>
        </w:numPr>
        <w:spacing w:after="0" w:line="240" w:lineRule="auto"/>
        <w:jc w:val="both"/>
        <w:textAlignment w:val="baseline"/>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 xml:space="preserve">Work directly with the business units to facilitate risk assessment and risk management </w:t>
      </w:r>
      <w:r w:rsidR="00EA2932" w:rsidRPr="00B74D1A">
        <w:rPr>
          <w:rFonts w:asciiTheme="majorHAnsi" w:eastAsiaTheme="majorEastAsia" w:hAnsiTheme="majorHAnsi" w:cstheme="majorBidi"/>
          <w:color w:val="000000" w:themeColor="text1"/>
          <w:sz w:val="24"/>
          <w:szCs w:val="24"/>
        </w:rPr>
        <w:t>processes.</w:t>
      </w:r>
    </w:p>
    <w:p w14:paraId="2B5707CE" w14:textId="77777777" w:rsidR="00C96276" w:rsidRPr="00B74D1A" w:rsidRDefault="006961C1"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Documents and reports control fai</w:t>
      </w:r>
      <w:r w:rsidR="00C96276" w:rsidRPr="00B74D1A">
        <w:rPr>
          <w:rFonts w:asciiTheme="majorHAnsi" w:eastAsiaTheme="majorEastAsia" w:hAnsiTheme="majorHAnsi" w:cstheme="majorBidi"/>
          <w:sz w:val="24"/>
          <w:szCs w:val="24"/>
        </w:rPr>
        <w:t>lures and gaps to stakeholders</w:t>
      </w:r>
    </w:p>
    <w:p w14:paraId="2B5707CF" w14:textId="642DDE3F" w:rsidR="006961C1" w:rsidRPr="00B74D1A" w:rsidRDefault="006961C1" w:rsidP="00815BB1">
      <w:pPr>
        <w:numPr>
          <w:ilvl w:val="0"/>
          <w:numId w:val="4"/>
        </w:numPr>
        <w:shd w:val="clear" w:color="auto" w:fill="FFFFFF" w:themeFill="background1"/>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Provides remediation guidance and prepares management reports to track remediation activities.</w:t>
      </w:r>
    </w:p>
    <w:p w14:paraId="4EB3F00D" w14:textId="10970F85" w:rsidR="000D074E" w:rsidRPr="00B74D1A" w:rsidRDefault="000D074E" w:rsidP="00815BB1">
      <w:pPr>
        <w:pStyle w:val="ListParagraph"/>
        <w:numPr>
          <w:ilvl w:val="0"/>
          <w:numId w:val="4"/>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themeColor="text1"/>
          <w:sz w:val="24"/>
          <w:szCs w:val="24"/>
        </w:rPr>
        <w:t>Supervise Application owners for application security requirements and approvals.</w:t>
      </w:r>
    </w:p>
    <w:p w14:paraId="5C0A6E13" w14:textId="3CEF837F" w:rsidR="00AD32BE" w:rsidRPr="00B74D1A" w:rsidRDefault="00AD32BE" w:rsidP="00AD32BE">
      <w:pPr>
        <w:pStyle w:val="ListParagraph"/>
        <w:numPr>
          <w:ilvl w:val="0"/>
          <w:numId w:val="4"/>
        </w:numPr>
        <w:spacing w:after="0" w:line="240" w:lineRule="auto"/>
        <w:jc w:val="both"/>
        <w:rPr>
          <w:rFonts w:asciiTheme="majorHAnsi" w:eastAsiaTheme="majorEastAsia" w:hAnsiTheme="majorHAnsi" w:cstheme="majorBidi"/>
          <w:color w:val="000000"/>
          <w:sz w:val="24"/>
          <w:szCs w:val="24"/>
        </w:rPr>
      </w:pPr>
      <w:r w:rsidRPr="00B74D1A">
        <w:rPr>
          <w:rFonts w:asciiTheme="majorHAnsi" w:eastAsiaTheme="majorEastAsia" w:hAnsiTheme="majorHAnsi" w:cstheme="majorBidi"/>
          <w:color w:val="000000"/>
          <w:sz w:val="24"/>
          <w:szCs w:val="24"/>
        </w:rPr>
        <w:t xml:space="preserve">Set up real-time monitoring and alerting for DLP policy violations across O365 services (Exchange Online, SharePoint, </w:t>
      </w:r>
      <w:proofErr w:type="gramStart"/>
      <w:r w:rsidRPr="00B74D1A">
        <w:rPr>
          <w:rFonts w:asciiTheme="majorHAnsi" w:eastAsiaTheme="majorEastAsia" w:hAnsiTheme="majorHAnsi" w:cstheme="majorBidi"/>
          <w:color w:val="000000"/>
          <w:sz w:val="24"/>
          <w:szCs w:val="24"/>
        </w:rPr>
        <w:t>OneDrive</w:t>
      </w:r>
      <w:proofErr w:type="gramEnd"/>
      <w:r w:rsidRPr="00B74D1A">
        <w:rPr>
          <w:rFonts w:asciiTheme="majorHAnsi" w:eastAsiaTheme="majorEastAsia" w:hAnsiTheme="majorHAnsi" w:cstheme="majorBidi"/>
          <w:color w:val="000000"/>
          <w:sz w:val="24"/>
          <w:szCs w:val="24"/>
        </w:rPr>
        <w:t>), enabling prompt responses to potential data leaks or breaches.</w:t>
      </w:r>
    </w:p>
    <w:p w14:paraId="2B5707D0" w14:textId="77777777" w:rsidR="006961C1" w:rsidRPr="00B74D1A" w:rsidRDefault="006961C1" w:rsidP="00815BB1">
      <w:pPr>
        <w:pStyle w:val="ListParagraph"/>
        <w:numPr>
          <w:ilvl w:val="0"/>
          <w:numId w:val="4"/>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Facilitate IT auditors</w:t>
      </w:r>
      <w:r w:rsidR="00602EF3" w:rsidRPr="00B74D1A">
        <w:rPr>
          <w:rFonts w:asciiTheme="majorHAnsi" w:eastAsiaTheme="majorEastAsia" w:hAnsiTheme="majorHAnsi" w:cstheme="majorBidi"/>
          <w:sz w:val="24"/>
          <w:szCs w:val="24"/>
        </w:rPr>
        <w:t xml:space="preserve"> and Perform internal ISD audit.</w:t>
      </w:r>
    </w:p>
    <w:p w14:paraId="2B5707D1" w14:textId="77777777" w:rsidR="00DE51F0" w:rsidRPr="00B74D1A" w:rsidRDefault="00DE51F0" w:rsidP="4EB79860">
      <w:pPr>
        <w:spacing w:after="0" w:line="240" w:lineRule="auto"/>
        <w:contextualSpacing/>
        <w:jc w:val="both"/>
        <w:rPr>
          <w:rFonts w:asciiTheme="majorHAnsi" w:eastAsiaTheme="majorEastAsia" w:hAnsiTheme="majorHAnsi" w:cstheme="majorBidi"/>
          <w:b/>
          <w:bCs/>
          <w:sz w:val="24"/>
          <w:szCs w:val="24"/>
        </w:rPr>
      </w:pPr>
    </w:p>
    <w:p w14:paraId="2B5707E1" w14:textId="6541E0E4" w:rsidR="00996DFB" w:rsidRPr="00B74D1A" w:rsidRDefault="00825D29" w:rsidP="4EB79860">
      <w:pPr>
        <w:spacing w:after="0" w:line="240" w:lineRule="auto"/>
        <w:jc w:val="both"/>
        <w:rPr>
          <w:rFonts w:asciiTheme="majorHAnsi" w:eastAsiaTheme="majorEastAsia" w:hAnsiTheme="majorHAnsi" w:cstheme="majorBidi"/>
          <w:b/>
          <w:bCs/>
          <w:color w:val="000000"/>
          <w:sz w:val="24"/>
          <w:szCs w:val="24"/>
        </w:rPr>
      </w:pPr>
      <w:r w:rsidRPr="00B74D1A">
        <w:rPr>
          <w:rFonts w:asciiTheme="majorHAnsi" w:eastAsiaTheme="majorEastAsia" w:hAnsiTheme="majorHAnsi" w:cstheme="majorBidi"/>
          <w:b/>
          <w:bCs/>
          <w:color w:val="000000" w:themeColor="text1"/>
          <w:sz w:val="24"/>
          <w:szCs w:val="24"/>
        </w:rPr>
        <w:t xml:space="preserve">Client: </w:t>
      </w:r>
      <w:proofErr w:type="spellStart"/>
      <w:r w:rsidR="0078660A" w:rsidRPr="00B74D1A">
        <w:rPr>
          <w:rFonts w:asciiTheme="majorHAnsi" w:eastAsiaTheme="majorEastAsia" w:hAnsiTheme="majorHAnsi" w:cstheme="majorBidi"/>
          <w:b/>
          <w:bCs/>
          <w:color w:val="000000" w:themeColor="text1"/>
          <w:sz w:val="24"/>
          <w:szCs w:val="24"/>
        </w:rPr>
        <w:t>Klazigo</w:t>
      </w:r>
      <w:proofErr w:type="spellEnd"/>
      <w:r w:rsidR="0078660A" w:rsidRPr="00B74D1A">
        <w:rPr>
          <w:rFonts w:asciiTheme="majorHAnsi" w:eastAsiaTheme="majorEastAsia" w:hAnsiTheme="majorHAnsi" w:cstheme="majorBidi"/>
          <w:b/>
          <w:bCs/>
          <w:color w:val="000000" w:themeColor="text1"/>
          <w:sz w:val="24"/>
          <w:szCs w:val="24"/>
        </w:rPr>
        <w:t xml:space="preserve"> </w:t>
      </w:r>
      <w:proofErr w:type="spellStart"/>
      <w:r w:rsidR="0078660A" w:rsidRPr="00B74D1A">
        <w:rPr>
          <w:rFonts w:asciiTheme="majorHAnsi" w:eastAsiaTheme="majorEastAsia" w:hAnsiTheme="majorHAnsi" w:cstheme="majorBidi"/>
          <w:b/>
          <w:bCs/>
          <w:color w:val="000000" w:themeColor="text1"/>
          <w:sz w:val="24"/>
          <w:szCs w:val="24"/>
        </w:rPr>
        <w:t>Pvt</w:t>
      </w:r>
      <w:proofErr w:type="spellEnd"/>
      <w:r w:rsidR="0078660A" w:rsidRPr="00B74D1A">
        <w:rPr>
          <w:rFonts w:asciiTheme="majorHAnsi" w:eastAsiaTheme="majorEastAsia" w:hAnsiTheme="majorHAnsi" w:cstheme="majorBidi"/>
          <w:b/>
          <w:bCs/>
          <w:color w:val="000000" w:themeColor="text1"/>
          <w:sz w:val="24"/>
          <w:szCs w:val="24"/>
        </w:rPr>
        <w:t xml:space="preserve"> Ltd, </w:t>
      </w:r>
      <w:proofErr w:type="spellStart"/>
      <w:r w:rsidR="0078660A" w:rsidRPr="00B74D1A">
        <w:rPr>
          <w:rFonts w:asciiTheme="majorHAnsi" w:eastAsiaTheme="majorEastAsia" w:hAnsiTheme="majorHAnsi" w:cstheme="majorBidi"/>
          <w:b/>
          <w:bCs/>
          <w:color w:val="000000" w:themeColor="text1"/>
          <w:sz w:val="24"/>
          <w:szCs w:val="24"/>
        </w:rPr>
        <w:t>Hyd</w:t>
      </w:r>
      <w:proofErr w:type="spellEnd"/>
      <w:r w:rsidR="0078660A" w:rsidRPr="00B74D1A">
        <w:rPr>
          <w:rFonts w:asciiTheme="majorHAnsi" w:eastAsiaTheme="majorEastAsia" w:hAnsiTheme="majorHAnsi" w:cstheme="majorBidi"/>
          <w:b/>
          <w:bCs/>
          <w:color w:val="000000" w:themeColor="text1"/>
          <w:sz w:val="24"/>
          <w:szCs w:val="24"/>
        </w:rPr>
        <w:t>, India.</w:t>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hAnsiTheme="majorHAnsi"/>
          <w:sz w:val="24"/>
          <w:szCs w:val="24"/>
        </w:rPr>
        <w:tab/>
      </w:r>
      <w:r w:rsidRPr="00B74D1A">
        <w:rPr>
          <w:rFonts w:asciiTheme="majorHAnsi" w:eastAsiaTheme="majorEastAsia" w:hAnsiTheme="majorHAnsi" w:cstheme="majorBidi"/>
          <w:b/>
          <w:bCs/>
          <w:color w:val="000000" w:themeColor="text1"/>
          <w:sz w:val="24"/>
          <w:szCs w:val="24"/>
        </w:rPr>
        <w:t>Duration:</w:t>
      </w:r>
      <w:r w:rsidR="0078660A" w:rsidRPr="00B74D1A">
        <w:rPr>
          <w:rFonts w:asciiTheme="majorHAnsi" w:eastAsiaTheme="majorEastAsia" w:hAnsiTheme="majorHAnsi" w:cstheme="majorBidi"/>
          <w:b/>
          <w:bCs/>
          <w:color w:val="000000" w:themeColor="text1"/>
          <w:sz w:val="24"/>
          <w:szCs w:val="24"/>
        </w:rPr>
        <w:t xml:space="preserve"> May 2017 to Apr 2019</w:t>
      </w:r>
    </w:p>
    <w:p w14:paraId="2B5707F2" w14:textId="5940FF24" w:rsidR="00F216D5" w:rsidRPr="00B74D1A" w:rsidRDefault="00F216D5"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 xml:space="preserve">Cyber &amp; Information Security </w:t>
      </w:r>
    </w:p>
    <w:p w14:paraId="3A955A56" w14:textId="2D88F5A0" w:rsidR="00437286" w:rsidRPr="00B74D1A" w:rsidRDefault="00437286" w:rsidP="4EB79860">
      <w:pPr>
        <w:spacing w:after="0" w:line="240" w:lineRule="auto"/>
        <w:contextualSpacing/>
        <w:jc w:val="both"/>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rPr>
        <w:t>Responsibilities:</w:t>
      </w:r>
    </w:p>
    <w:p w14:paraId="2B5707F4" w14:textId="77777777"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Administer and maintain Cyber Security policies to assure the safety and Security of Cyber Security Infrastructure </w:t>
      </w:r>
    </w:p>
    <w:p w14:paraId="2B5707F5" w14:textId="1C7BF170"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shd w:val="clear" w:color="auto" w:fill="FFFFFF"/>
        </w:rPr>
        <w:t xml:space="preserve">Develop policies and procedures to protect enterprise communications, systems, and assets from internal and external </w:t>
      </w:r>
      <w:r w:rsidR="00EA2932" w:rsidRPr="00B74D1A">
        <w:rPr>
          <w:rFonts w:asciiTheme="majorHAnsi" w:eastAsiaTheme="majorEastAsia" w:hAnsiTheme="majorHAnsi" w:cstheme="majorBidi"/>
          <w:sz w:val="24"/>
          <w:szCs w:val="24"/>
          <w:shd w:val="clear" w:color="auto" w:fill="FFFFFF"/>
        </w:rPr>
        <w:t>threats.</w:t>
      </w:r>
    </w:p>
    <w:p w14:paraId="2B5707F6" w14:textId="77777777" w:rsidR="000355F5"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Create disaster and/or crisis preparedness plans.</w:t>
      </w:r>
    </w:p>
    <w:p w14:paraId="2B5707F7" w14:textId="0A9F6039" w:rsidR="00FB08C8" w:rsidRPr="00B74D1A" w:rsidRDefault="00FB08C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Responsible for overseeing an organization's overall cyber </w:t>
      </w:r>
      <w:r w:rsidR="00EA2932" w:rsidRPr="00B74D1A">
        <w:rPr>
          <w:rFonts w:asciiTheme="majorHAnsi" w:eastAsiaTheme="majorEastAsia" w:hAnsiTheme="majorHAnsi" w:cstheme="majorBidi"/>
          <w:sz w:val="24"/>
          <w:szCs w:val="24"/>
        </w:rPr>
        <w:t>security.</w:t>
      </w:r>
    </w:p>
    <w:p w14:paraId="2B5707F8" w14:textId="77777777" w:rsidR="00D31E20" w:rsidRPr="00B74D1A" w:rsidRDefault="00FB08C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Supervises aspects of Cyber security including design, developmen</w:t>
      </w:r>
      <w:r w:rsidR="000355F5" w:rsidRPr="00B74D1A">
        <w:rPr>
          <w:rFonts w:asciiTheme="majorHAnsi" w:eastAsiaTheme="majorEastAsia" w:hAnsiTheme="majorHAnsi" w:cstheme="majorBidi"/>
          <w:sz w:val="24"/>
          <w:szCs w:val="24"/>
        </w:rPr>
        <w:t>t</w:t>
      </w:r>
    </w:p>
    <w:p w14:paraId="2B5707F9" w14:textId="77777777" w:rsidR="00A30E9C" w:rsidRPr="00B74D1A" w:rsidRDefault="00A30E9C"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Cyber Security </w:t>
      </w:r>
      <w:r w:rsidR="0059229F" w:rsidRPr="00B74D1A">
        <w:rPr>
          <w:rFonts w:asciiTheme="majorHAnsi" w:eastAsiaTheme="majorEastAsia" w:hAnsiTheme="majorHAnsi" w:cstheme="majorBidi"/>
          <w:sz w:val="24"/>
          <w:szCs w:val="24"/>
        </w:rPr>
        <w:t>Governance,</w:t>
      </w:r>
      <w:r w:rsidRPr="00B74D1A">
        <w:rPr>
          <w:rFonts w:asciiTheme="majorHAnsi" w:eastAsiaTheme="majorEastAsia" w:hAnsiTheme="majorHAnsi" w:cstheme="majorBidi"/>
          <w:sz w:val="24"/>
          <w:szCs w:val="24"/>
        </w:rPr>
        <w:t xml:space="preserve"> Risk and Compliance. </w:t>
      </w:r>
    </w:p>
    <w:p w14:paraId="2B5707FA" w14:textId="77777777" w:rsidR="00C96276" w:rsidRPr="00B74D1A" w:rsidRDefault="00A30E9C"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Cyber Security </w:t>
      </w:r>
      <w:r w:rsidR="00F9035A" w:rsidRPr="00B74D1A">
        <w:rPr>
          <w:rFonts w:asciiTheme="majorHAnsi" w:eastAsiaTheme="majorEastAsia" w:hAnsiTheme="majorHAnsi" w:cstheme="majorBidi"/>
          <w:sz w:val="24"/>
          <w:szCs w:val="24"/>
        </w:rPr>
        <w:t>Project Management</w:t>
      </w:r>
    </w:p>
    <w:p w14:paraId="2B5707FB" w14:textId="77777777"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implementation, incident response and Threat Intelligence </w:t>
      </w:r>
    </w:p>
    <w:p w14:paraId="2B5707FC" w14:textId="77777777"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Budgets, and adherence to various regulations.</w:t>
      </w:r>
    </w:p>
    <w:p w14:paraId="2B5707FD" w14:textId="68FD6285"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Assist in building relationships with vendors and creating cost-efficient </w:t>
      </w:r>
      <w:r w:rsidR="00EA2932" w:rsidRPr="00B74D1A">
        <w:rPr>
          <w:rFonts w:asciiTheme="majorHAnsi" w:eastAsiaTheme="majorEastAsia" w:hAnsiTheme="majorHAnsi" w:cstheme="majorBidi"/>
          <w:sz w:val="24"/>
          <w:szCs w:val="24"/>
        </w:rPr>
        <w:t>contracts.</w:t>
      </w:r>
    </w:p>
    <w:p w14:paraId="4141F591" w14:textId="77777777" w:rsidR="005E7873" w:rsidRPr="00B74D1A" w:rsidRDefault="005E7873" w:rsidP="005E7873">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Integrated Microsoft Cloud App Security with Microsoft Defender for Identity and other Microsoft security solutions to create a unified security ecosystem, enhancing the ability to detect and respond to advanced threats.</w:t>
      </w:r>
    </w:p>
    <w:p w14:paraId="4A1BE840" w14:textId="1A76900C" w:rsidR="005E7873" w:rsidRPr="00B74D1A" w:rsidRDefault="005E7873" w:rsidP="005E7873">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Configured MCAS policies to integrate with Microsoft Defender for Office 365, ensuring seamless protection of cloud applications and email systems against phishing and malicious activity.</w:t>
      </w:r>
    </w:p>
    <w:p w14:paraId="4B94741B" w14:textId="6EA0F9E3" w:rsidR="00AD32BE" w:rsidRPr="00B74D1A" w:rsidRDefault="00AD32BE" w:rsidP="00AD32BE">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Configured and delivered detailed DLP violation reports to leadership and compliance teams, providing insights into sensitive data activity and risk areas for continuous improvement.</w:t>
      </w:r>
    </w:p>
    <w:p w14:paraId="5180E411" w14:textId="5FEF1186" w:rsidR="005E7873" w:rsidRPr="00B74D1A" w:rsidRDefault="005E7873" w:rsidP="005E7873">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Utilized MCAS Cloud App Discovery to gain insights into shadow IT by identifying unsanctioned applications, providing recommendations for mitigating risks associated with unauthorized cloud apps and improving compliance.</w:t>
      </w:r>
    </w:p>
    <w:p w14:paraId="2B5707FE" w14:textId="49E6BC24"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lastRenderedPageBreak/>
        <w:t xml:space="preserve">Analyze the business requirements of all departments to determine their </w:t>
      </w:r>
      <w:r w:rsidR="00203D2F" w:rsidRPr="00B74D1A">
        <w:rPr>
          <w:rFonts w:asciiTheme="majorHAnsi" w:eastAsiaTheme="majorEastAsia" w:hAnsiTheme="majorHAnsi" w:cstheme="majorBidi"/>
          <w:sz w:val="24"/>
          <w:szCs w:val="24"/>
        </w:rPr>
        <w:t>technological</w:t>
      </w:r>
      <w:r w:rsidRPr="00B74D1A">
        <w:rPr>
          <w:rFonts w:asciiTheme="majorHAnsi" w:eastAsiaTheme="majorEastAsia" w:hAnsiTheme="majorHAnsi" w:cstheme="majorBidi"/>
          <w:sz w:val="24"/>
          <w:szCs w:val="24"/>
        </w:rPr>
        <w:t xml:space="preserve"> </w:t>
      </w:r>
      <w:r w:rsidR="00EA2932" w:rsidRPr="00B74D1A">
        <w:rPr>
          <w:rFonts w:asciiTheme="majorHAnsi" w:eastAsiaTheme="majorEastAsia" w:hAnsiTheme="majorHAnsi" w:cstheme="majorBidi"/>
          <w:sz w:val="24"/>
          <w:szCs w:val="24"/>
        </w:rPr>
        <w:t>needs.</w:t>
      </w:r>
    </w:p>
    <w:p w14:paraId="2B5707FF" w14:textId="241E60BF"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Coordinate IT managers and supervise computer scientists, </w:t>
      </w:r>
      <w:r w:rsidR="00721CDE" w:rsidRPr="00B74D1A">
        <w:rPr>
          <w:rFonts w:asciiTheme="majorHAnsi" w:eastAsiaTheme="majorEastAsia" w:hAnsiTheme="majorHAnsi" w:cstheme="majorBidi"/>
          <w:sz w:val="24"/>
          <w:szCs w:val="24"/>
        </w:rPr>
        <w:t>technicians,</w:t>
      </w:r>
      <w:r w:rsidRPr="00B74D1A">
        <w:rPr>
          <w:rFonts w:asciiTheme="majorHAnsi" w:eastAsiaTheme="majorEastAsia" w:hAnsiTheme="majorHAnsi" w:cstheme="majorBidi"/>
          <w:sz w:val="24"/>
          <w:szCs w:val="24"/>
        </w:rPr>
        <w:t xml:space="preserve"> and other professionals to provide </w:t>
      </w:r>
      <w:r w:rsidR="00EA2932" w:rsidRPr="00B74D1A">
        <w:rPr>
          <w:rFonts w:asciiTheme="majorHAnsi" w:eastAsiaTheme="majorEastAsia" w:hAnsiTheme="majorHAnsi" w:cstheme="majorBidi"/>
          <w:sz w:val="24"/>
          <w:szCs w:val="24"/>
        </w:rPr>
        <w:t>guidance.</w:t>
      </w:r>
    </w:p>
    <w:p w14:paraId="2B570800" w14:textId="77777777" w:rsidR="00994048" w:rsidRPr="00B74D1A" w:rsidRDefault="00994048" w:rsidP="00815BB1">
      <w:pPr>
        <w:pStyle w:val="ListParagraph"/>
        <w:numPr>
          <w:ilvl w:val="0"/>
          <w:numId w:val="3"/>
        </w:numPr>
        <w:spacing w:after="0" w:line="240" w:lineRule="auto"/>
        <w:jc w:val="both"/>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Recruit, train, and schedule security personnel. </w:t>
      </w:r>
    </w:p>
    <w:p w14:paraId="2B570801" w14:textId="77777777" w:rsidR="00123D0B" w:rsidRPr="00B74D1A" w:rsidRDefault="00123D0B" w:rsidP="4EB79860">
      <w:pPr>
        <w:spacing w:after="0" w:line="240" w:lineRule="auto"/>
        <w:contextualSpacing/>
        <w:jc w:val="both"/>
        <w:rPr>
          <w:rFonts w:asciiTheme="majorHAnsi" w:eastAsiaTheme="majorEastAsia" w:hAnsiTheme="majorHAnsi" w:cstheme="majorBidi"/>
          <w:b/>
          <w:bCs/>
          <w:sz w:val="24"/>
          <w:szCs w:val="24"/>
        </w:rPr>
      </w:pPr>
    </w:p>
    <w:p w14:paraId="2B57080D" w14:textId="13DB0E15" w:rsidR="00435DF1" w:rsidRPr="00B74D1A" w:rsidRDefault="00825D29" w:rsidP="4EB79860">
      <w:pPr>
        <w:pStyle w:val="NoSpacing1"/>
        <w:rPr>
          <w:rFonts w:asciiTheme="majorHAnsi" w:eastAsiaTheme="majorEastAsia" w:hAnsiTheme="majorHAnsi" w:cstheme="majorBidi"/>
          <w:b/>
          <w:bCs/>
          <w:color w:val="1F1F1F"/>
          <w:sz w:val="24"/>
          <w:szCs w:val="24"/>
          <w:shd w:val="clear" w:color="auto" w:fill="FFFFFF"/>
        </w:rPr>
      </w:pPr>
      <w:r w:rsidRPr="00B74D1A">
        <w:rPr>
          <w:rFonts w:asciiTheme="majorHAnsi" w:eastAsiaTheme="majorEastAsia" w:hAnsiTheme="majorHAnsi" w:cstheme="majorBidi"/>
          <w:b/>
          <w:bCs/>
          <w:color w:val="1F1F1F"/>
          <w:sz w:val="24"/>
          <w:szCs w:val="24"/>
          <w:shd w:val="clear" w:color="auto" w:fill="FFFFFF"/>
        </w:rPr>
        <w:t>Client: Wide Business solutions, Hyderabad- India</w:t>
      </w:r>
      <w:r w:rsidRPr="00B74D1A">
        <w:rPr>
          <w:rFonts w:asciiTheme="majorHAnsi" w:eastAsia="Century Gothic" w:hAnsiTheme="majorHAnsi" w:cstheme="minorHAnsi"/>
          <w:b/>
          <w:color w:val="1F1F1F"/>
          <w:sz w:val="24"/>
          <w:szCs w:val="24"/>
          <w:shd w:val="clear" w:color="auto" w:fill="FFFFFF"/>
        </w:rPr>
        <w:tab/>
      </w:r>
      <w:r w:rsidRPr="00B74D1A">
        <w:rPr>
          <w:rFonts w:asciiTheme="majorHAnsi" w:eastAsia="Century Gothic" w:hAnsiTheme="majorHAnsi" w:cstheme="minorHAnsi"/>
          <w:b/>
          <w:color w:val="1F1F1F"/>
          <w:sz w:val="24"/>
          <w:szCs w:val="24"/>
          <w:shd w:val="clear" w:color="auto" w:fill="FFFFFF"/>
        </w:rPr>
        <w:tab/>
      </w:r>
      <w:r w:rsidRPr="00B74D1A">
        <w:rPr>
          <w:rFonts w:asciiTheme="majorHAnsi" w:eastAsiaTheme="majorEastAsia" w:hAnsiTheme="majorHAnsi" w:cstheme="majorBidi"/>
          <w:b/>
          <w:bCs/>
          <w:color w:val="1F1F1F"/>
          <w:sz w:val="24"/>
          <w:szCs w:val="24"/>
          <w:shd w:val="clear" w:color="auto" w:fill="FFFFFF"/>
        </w:rPr>
        <w:t xml:space="preserve">Duration: </w:t>
      </w:r>
      <w:r w:rsidR="0078660A" w:rsidRPr="00B74D1A">
        <w:rPr>
          <w:rFonts w:asciiTheme="majorHAnsi" w:eastAsiaTheme="majorEastAsia" w:hAnsiTheme="majorHAnsi" w:cstheme="majorBidi"/>
          <w:b/>
          <w:bCs/>
          <w:color w:val="1F1F1F"/>
          <w:sz w:val="24"/>
          <w:szCs w:val="24"/>
          <w:shd w:val="clear" w:color="auto" w:fill="FFFFFF"/>
        </w:rPr>
        <w:t>June 2015 to May 2017</w:t>
      </w:r>
    </w:p>
    <w:p w14:paraId="2B57080F" w14:textId="2E39A862" w:rsidR="00435DF1" w:rsidRPr="00B74D1A" w:rsidRDefault="0037267A" w:rsidP="4EB79860">
      <w:pPr>
        <w:spacing w:after="0" w:line="240" w:lineRule="auto"/>
        <w:rPr>
          <w:rFonts w:asciiTheme="majorHAnsi" w:eastAsiaTheme="majorEastAsia" w:hAnsiTheme="majorHAnsi" w:cstheme="majorBidi"/>
          <w:b/>
          <w:bCs/>
          <w:sz w:val="24"/>
          <w:szCs w:val="24"/>
        </w:rPr>
      </w:pPr>
      <w:r w:rsidRPr="00B74D1A">
        <w:rPr>
          <w:rFonts w:asciiTheme="majorHAnsi" w:eastAsiaTheme="majorEastAsia" w:hAnsiTheme="majorHAnsi" w:cstheme="majorBidi"/>
          <w:b/>
          <w:bCs/>
          <w:sz w:val="24"/>
          <w:szCs w:val="24"/>
          <w:shd w:val="clear" w:color="auto" w:fill="FFFFFF"/>
        </w:rPr>
        <w:t xml:space="preserve">Cyber Security / </w:t>
      </w:r>
      <w:proofErr w:type="gramStart"/>
      <w:r w:rsidRPr="00B74D1A">
        <w:rPr>
          <w:rFonts w:asciiTheme="majorHAnsi" w:eastAsiaTheme="majorEastAsia" w:hAnsiTheme="majorHAnsi" w:cstheme="majorBidi"/>
          <w:b/>
          <w:bCs/>
          <w:sz w:val="24"/>
          <w:szCs w:val="24"/>
          <w:shd w:val="clear" w:color="auto" w:fill="FFFFFF"/>
        </w:rPr>
        <w:t>IT</w:t>
      </w:r>
      <w:proofErr w:type="gramEnd"/>
      <w:r w:rsidRPr="00B74D1A">
        <w:rPr>
          <w:rFonts w:asciiTheme="majorHAnsi" w:eastAsiaTheme="majorEastAsia" w:hAnsiTheme="majorHAnsi" w:cstheme="majorBidi"/>
          <w:b/>
          <w:bCs/>
          <w:sz w:val="24"/>
          <w:szCs w:val="24"/>
          <w:shd w:val="clear" w:color="auto" w:fill="FFFFFF"/>
        </w:rPr>
        <w:t xml:space="preserve"> Security</w:t>
      </w:r>
      <w:r w:rsidR="00435DF1" w:rsidRPr="00B74D1A">
        <w:rPr>
          <w:rFonts w:asciiTheme="majorHAnsi" w:eastAsiaTheme="majorEastAsia" w:hAnsiTheme="majorHAnsi" w:cstheme="majorBidi"/>
          <w:b/>
          <w:bCs/>
          <w:sz w:val="24"/>
          <w:szCs w:val="24"/>
        </w:rPr>
        <w:t xml:space="preserve"> </w:t>
      </w:r>
    </w:p>
    <w:p w14:paraId="2B570810" w14:textId="271817D0" w:rsidR="00435DF1" w:rsidRPr="00B74D1A" w:rsidRDefault="00825D29" w:rsidP="4EB79860">
      <w:pPr>
        <w:spacing w:after="0" w:line="240" w:lineRule="auto"/>
        <w:rPr>
          <w:rFonts w:asciiTheme="majorHAnsi" w:eastAsiaTheme="majorEastAsia" w:hAnsiTheme="majorHAnsi" w:cstheme="majorBidi"/>
          <w:sz w:val="24"/>
          <w:szCs w:val="24"/>
        </w:rPr>
      </w:pPr>
      <w:r w:rsidRPr="00B74D1A">
        <w:rPr>
          <w:rFonts w:asciiTheme="majorHAnsi" w:eastAsiaTheme="majorEastAsia" w:hAnsiTheme="majorHAnsi" w:cstheme="majorBidi"/>
          <w:b/>
          <w:bCs/>
          <w:sz w:val="24"/>
          <w:szCs w:val="24"/>
        </w:rPr>
        <w:t>Responsibilities:</w:t>
      </w:r>
      <w:r w:rsidR="00435DF1" w:rsidRPr="00B74D1A">
        <w:rPr>
          <w:rFonts w:asciiTheme="majorHAnsi" w:eastAsiaTheme="majorEastAsia" w:hAnsiTheme="majorHAnsi" w:cstheme="majorBidi"/>
          <w:sz w:val="24"/>
          <w:szCs w:val="24"/>
        </w:rPr>
        <w:t xml:space="preserve">                          </w:t>
      </w:r>
    </w:p>
    <w:p w14:paraId="2B570811" w14:textId="6557C834" w:rsidR="00435DF1" w:rsidRPr="00B74D1A" w:rsidRDefault="00825D29" w:rsidP="00815BB1">
      <w:pPr>
        <w:pStyle w:val="NoSpacing1"/>
        <w:numPr>
          <w:ilvl w:val="0"/>
          <w:numId w:val="6"/>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Worked and </w:t>
      </w:r>
      <w:proofErr w:type="gramStart"/>
      <w:r w:rsidR="00435DF1" w:rsidRPr="00B74D1A">
        <w:rPr>
          <w:rFonts w:asciiTheme="majorHAnsi" w:eastAsiaTheme="majorEastAsia" w:hAnsiTheme="majorHAnsi" w:cstheme="majorBidi"/>
          <w:sz w:val="24"/>
          <w:szCs w:val="24"/>
        </w:rPr>
        <w:t>Provide</w:t>
      </w:r>
      <w:r w:rsidRPr="00B74D1A">
        <w:rPr>
          <w:rFonts w:asciiTheme="majorHAnsi" w:eastAsiaTheme="majorEastAsia" w:hAnsiTheme="majorHAnsi" w:cstheme="majorBidi"/>
          <w:sz w:val="24"/>
          <w:szCs w:val="24"/>
        </w:rPr>
        <w:t>d</w:t>
      </w:r>
      <w:proofErr w:type="gramEnd"/>
      <w:r w:rsidR="00435DF1" w:rsidRPr="00B74D1A">
        <w:rPr>
          <w:rFonts w:asciiTheme="majorHAnsi" w:eastAsiaTheme="majorEastAsia" w:hAnsiTheme="majorHAnsi" w:cstheme="majorBidi"/>
          <w:sz w:val="24"/>
          <w:szCs w:val="24"/>
        </w:rPr>
        <w:t xml:space="preserve"> security guidance on a constant stream of new backend/core infrastructure and </w:t>
      </w:r>
      <w:r w:rsidR="00EA2932" w:rsidRPr="00B74D1A">
        <w:rPr>
          <w:rFonts w:asciiTheme="majorHAnsi" w:eastAsiaTheme="majorEastAsia" w:hAnsiTheme="majorHAnsi" w:cstheme="majorBidi"/>
          <w:sz w:val="24"/>
          <w:szCs w:val="24"/>
        </w:rPr>
        <w:t>technologies.</w:t>
      </w:r>
    </w:p>
    <w:p w14:paraId="2B570812" w14:textId="0BCC285E" w:rsidR="00435DF1" w:rsidRPr="00B74D1A" w:rsidRDefault="00825D29" w:rsidP="00815BB1">
      <w:pPr>
        <w:pStyle w:val="NoSpacing1"/>
        <w:numPr>
          <w:ilvl w:val="0"/>
          <w:numId w:val="6"/>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Worked on </w:t>
      </w:r>
      <w:r w:rsidR="00435DF1" w:rsidRPr="00B74D1A">
        <w:rPr>
          <w:rFonts w:asciiTheme="majorHAnsi" w:eastAsiaTheme="majorEastAsia" w:hAnsiTheme="majorHAnsi" w:cstheme="majorBidi"/>
          <w:sz w:val="24"/>
          <w:szCs w:val="24"/>
        </w:rPr>
        <w:t xml:space="preserve">Analyze, assess, and respond to various internet </w:t>
      </w:r>
      <w:r w:rsidR="00EA2932" w:rsidRPr="00B74D1A">
        <w:rPr>
          <w:rFonts w:asciiTheme="majorHAnsi" w:eastAsiaTheme="majorEastAsia" w:hAnsiTheme="majorHAnsi" w:cstheme="majorBidi"/>
          <w:sz w:val="24"/>
          <w:szCs w:val="24"/>
        </w:rPr>
        <w:t>threats.</w:t>
      </w:r>
    </w:p>
    <w:p w14:paraId="2B570813" w14:textId="7F4B822D" w:rsidR="00435DF1" w:rsidRPr="00B74D1A" w:rsidRDefault="00435DF1" w:rsidP="00815BB1">
      <w:pPr>
        <w:pStyle w:val="NoSpacing1"/>
        <w:numPr>
          <w:ilvl w:val="0"/>
          <w:numId w:val="6"/>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Interact directly with the security community regarding infrastructure security vulnerabilities and </w:t>
      </w:r>
      <w:r w:rsidR="00EA2932" w:rsidRPr="00B74D1A">
        <w:rPr>
          <w:rFonts w:asciiTheme="majorHAnsi" w:eastAsiaTheme="majorEastAsia" w:hAnsiTheme="majorHAnsi" w:cstheme="majorBidi"/>
          <w:sz w:val="24"/>
          <w:szCs w:val="24"/>
        </w:rPr>
        <w:t>threats.</w:t>
      </w:r>
    </w:p>
    <w:p w14:paraId="2B570814" w14:textId="727F197C" w:rsidR="00435DF1" w:rsidRPr="00B74D1A" w:rsidRDefault="00825D29" w:rsidP="00815BB1">
      <w:pPr>
        <w:pStyle w:val="NoSpacing1"/>
        <w:numPr>
          <w:ilvl w:val="0"/>
          <w:numId w:val="6"/>
        </w:numPr>
        <w:rPr>
          <w:rStyle w:val="t-14"/>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 xml:space="preserve">Used </w:t>
      </w:r>
      <w:r w:rsidR="00435DF1" w:rsidRPr="00B74D1A">
        <w:rPr>
          <w:rFonts w:asciiTheme="majorHAnsi" w:eastAsiaTheme="majorEastAsia" w:hAnsiTheme="majorHAnsi" w:cstheme="majorBidi"/>
          <w:sz w:val="24"/>
          <w:szCs w:val="24"/>
        </w:rPr>
        <w:t xml:space="preserve">Routine Operations of Firewalls and Proxy Servers  </w:t>
      </w:r>
    </w:p>
    <w:p w14:paraId="2B570815" w14:textId="65BD0AB9" w:rsidR="00435DF1" w:rsidRPr="00B74D1A" w:rsidRDefault="00435DF1" w:rsidP="00815BB1">
      <w:pPr>
        <w:pStyle w:val="NoSpacing1"/>
        <w:numPr>
          <w:ilvl w:val="0"/>
          <w:numId w:val="6"/>
        </w:numPr>
        <w:rPr>
          <w:rFonts w:asciiTheme="majorHAnsi" w:eastAsiaTheme="majorEastAsia" w:hAnsiTheme="majorHAnsi" w:cstheme="majorBidi"/>
          <w:sz w:val="24"/>
          <w:szCs w:val="24"/>
        </w:rPr>
      </w:pPr>
      <w:r w:rsidRPr="00B74D1A">
        <w:rPr>
          <w:rFonts w:asciiTheme="majorHAnsi" w:eastAsiaTheme="majorEastAsia" w:hAnsiTheme="majorHAnsi" w:cstheme="majorBidi"/>
          <w:color w:val="202124"/>
          <w:sz w:val="24"/>
          <w:szCs w:val="24"/>
          <w:shd w:val="clear" w:color="auto" w:fill="FFFFFF"/>
        </w:rPr>
        <w:t xml:space="preserve">Deliver ultra-high availability of Alcatel Telecommunications switching system security and access </w:t>
      </w:r>
      <w:r w:rsidR="00EA2932" w:rsidRPr="00B74D1A">
        <w:rPr>
          <w:rFonts w:asciiTheme="majorHAnsi" w:eastAsiaTheme="majorEastAsia" w:hAnsiTheme="majorHAnsi" w:cstheme="majorBidi"/>
          <w:color w:val="202124"/>
          <w:sz w:val="24"/>
          <w:szCs w:val="24"/>
          <w:shd w:val="clear" w:color="auto" w:fill="FFFFFF"/>
        </w:rPr>
        <w:t>management</w:t>
      </w:r>
      <w:r w:rsidR="00721CDE" w:rsidRPr="00B74D1A">
        <w:rPr>
          <w:rFonts w:asciiTheme="majorHAnsi" w:eastAsiaTheme="majorEastAsia" w:hAnsiTheme="majorHAnsi" w:cstheme="majorBidi"/>
          <w:color w:val="202124"/>
          <w:sz w:val="24"/>
          <w:szCs w:val="24"/>
          <w:shd w:val="clear" w:color="auto" w:fill="FFFFFF"/>
        </w:rPr>
        <w:t xml:space="preserve">. </w:t>
      </w:r>
    </w:p>
    <w:p w14:paraId="2B570817" w14:textId="39C9275E" w:rsidR="00435DF1" w:rsidRPr="00B74D1A" w:rsidRDefault="00435DF1" w:rsidP="005E7873">
      <w:pPr>
        <w:pStyle w:val="NoSpacing1"/>
        <w:numPr>
          <w:ilvl w:val="0"/>
          <w:numId w:val="7"/>
        </w:numPr>
        <w:rPr>
          <w:rFonts w:asciiTheme="majorHAnsi" w:eastAsiaTheme="majorEastAsia" w:hAnsiTheme="majorHAnsi" w:cstheme="majorBidi"/>
          <w:sz w:val="24"/>
          <w:szCs w:val="24"/>
        </w:rPr>
      </w:pPr>
      <w:r w:rsidRPr="00B74D1A">
        <w:rPr>
          <w:rFonts w:asciiTheme="majorHAnsi" w:eastAsiaTheme="majorEastAsia" w:hAnsiTheme="majorHAnsi" w:cstheme="majorBidi"/>
          <w:color w:val="202124"/>
          <w:sz w:val="24"/>
          <w:szCs w:val="24"/>
          <w:shd w:val="clear" w:color="auto" w:fill="FFFFFF"/>
        </w:rPr>
        <w:t>Participate</w:t>
      </w:r>
      <w:r w:rsidR="00825D29" w:rsidRPr="00B74D1A">
        <w:rPr>
          <w:rFonts w:asciiTheme="majorHAnsi" w:eastAsiaTheme="majorEastAsia" w:hAnsiTheme="majorHAnsi" w:cstheme="majorBidi"/>
          <w:color w:val="202124"/>
          <w:sz w:val="24"/>
          <w:szCs w:val="24"/>
          <w:shd w:val="clear" w:color="auto" w:fill="FFFFFF"/>
        </w:rPr>
        <w:t>d</w:t>
      </w:r>
      <w:r w:rsidRPr="00B74D1A">
        <w:rPr>
          <w:rFonts w:asciiTheme="majorHAnsi" w:eastAsiaTheme="majorEastAsia" w:hAnsiTheme="majorHAnsi" w:cstheme="majorBidi"/>
          <w:color w:val="202124"/>
          <w:sz w:val="24"/>
          <w:szCs w:val="24"/>
          <w:shd w:val="clear" w:color="auto" w:fill="FFFFFF"/>
        </w:rPr>
        <w:t xml:space="preserve"> in requirements/control definition, implementation design, build and staging, Verification and transition to maintenance and support.</w:t>
      </w:r>
    </w:p>
    <w:p w14:paraId="74F804BB" w14:textId="3B1C3E31" w:rsidR="005E7873" w:rsidRPr="00B74D1A" w:rsidRDefault="005E7873" w:rsidP="005E7873">
      <w:pPr>
        <w:pStyle w:val="NoSpacing1"/>
        <w:numPr>
          <w:ilvl w:val="0"/>
          <w:numId w:val="7"/>
        </w:numPr>
        <w:rPr>
          <w:rFonts w:asciiTheme="majorHAnsi" w:eastAsiaTheme="majorEastAsia" w:hAnsiTheme="majorHAnsi" w:cstheme="majorBidi"/>
          <w:sz w:val="24"/>
          <w:szCs w:val="24"/>
        </w:rPr>
      </w:pPr>
      <w:r w:rsidRPr="00B74D1A">
        <w:rPr>
          <w:rFonts w:asciiTheme="majorHAnsi" w:eastAsiaTheme="majorEastAsia" w:hAnsiTheme="majorHAnsi" w:cstheme="majorBidi"/>
          <w:sz w:val="24"/>
          <w:szCs w:val="24"/>
        </w:rPr>
        <w:t>Developed and implemented conditional access policies in MCAS to enforce strict access controls for cloud-based applications, reducing unauthorized access and strengthening security for remote workers.</w:t>
      </w:r>
    </w:p>
    <w:p w14:paraId="2B570826" w14:textId="3D3B9912" w:rsidR="00937995" w:rsidRPr="00B74D1A" w:rsidRDefault="00435DF1" w:rsidP="00815BB1">
      <w:pPr>
        <w:pStyle w:val="NoSpacing1"/>
        <w:numPr>
          <w:ilvl w:val="0"/>
          <w:numId w:val="7"/>
        </w:numPr>
        <w:rPr>
          <w:rFonts w:asciiTheme="majorHAnsi" w:eastAsiaTheme="majorEastAsia" w:hAnsiTheme="majorHAnsi" w:cstheme="majorBidi"/>
          <w:sz w:val="24"/>
          <w:szCs w:val="24"/>
        </w:rPr>
      </w:pPr>
      <w:r w:rsidRPr="00B74D1A">
        <w:rPr>
          <w:rFonts w:asciiTheme="majorHAnsi" w:eastAsiaTheme="majorEastAsia" w:hAnsiTheme="majorHAnsi" w:cstheme="majorBidi"/>
          <w:color w:val="202124"/>
          <w:sz w:val="24"/>
          <w:szCs w:val="24"/>
          <w:shd w:val="clear" w:color="auto" w:fill="FFFFFF"/>
        </w:rPr>
        <w:t xml:space="preserve">Design, configure, and support security deployments </w:t>
      </w:r>
      <w:r w:rsidR="00EA2932" w:rsidRPr="00B74D1A">
        <w:rPr>
          <w:rFonts w:asciiTheme="majorHAnsi" w:eastAsiaTheme="majorEastAsia" w:hAnsiTheme="majorHAnsi" w:cstheme="majorBidi"/>
          <w:color w:val="202124"/>
          <w:sz w:val="24"/>
          <w:szCs w:val="24"/>
          <w:shd w:val="clear" w:color="auto" w:fill="FFFFFF"/>
        </w:rPr>
        <w:t>including</w:t>
      </w:r>
      <w:r w:rsidRPr="00B74D1A">
        <w:rPr>
          <w:rFonts w:asciiTheme="majorHAnsi" w:eastAsiaTheme="majorEastAsia" w:hAnsiTheme="majorHAnsi" w:cstheme="majorBidi"/>
          <w:color w:val="202124"/>
          <w:sz w:val="24"/>
          <w:szCs w:val="24"/>
          <w:shd w:val="clear" w:color="auto" w:fill="FFFFFF"/>
        </w:rPr>
        <w:t xml:space="preserve"> Firewalls, Proxy servers and Windows </w:t>
      </w:r>
      <w:r w:rsidR="20057C14" w:rsidRPr="00B74D1A">
        <w:rPr>
          <w:rFonts w:asciiTheme="majorHAnsi" w:eastAsiaTheme="majorEastAsia" w:hAnsiTheme="majorHAnsi" w:cstheme="majorBidi"/>
          <w:color w:val="202124"/>
          <w:sz w:val="24"/>
          <w:szCs w:val="24"/>
          <w:shd w:val="clear" w:color="auto" w:fill="FFFFFF"/>
        </w:rPr>
        <w:t>servers</w:t>
      </w:r>
      <w:r w:rsidR="00203D2F" w:rsidRPr="00B74D1A">
        <w:rPr>
          <w:rFonts w:asciiTheme="majorHAnsi" w:eastAsiaTheme="majorEastAsia" w:hAnsiTheme="majorHAnsi" w:cstheme="majorBidi"/>
          <w:color w:val="202124"/>
          <w:sz w:val="24"/>
          <w:szCs w:val="24"/>
          <w:shd w:val="clear" w:color="auto" w:fill="FFFFFF"/>
        </w:rPr>
        <w:t>.</w:t>
      </w:r>
      <w:r w:rsidR="00825D29" w:rsidRPr="00B74D1A">
        <w:rPr>
          <w:rFonts w:asciiTheme="majorHAnsi" w:eastAsiaTheme="majorEastAsia" w:hAnsiTheme="majorHAnsi" w:cstheme="majorBidi"/>
          <w:sz w:val="24"/>
          <w:szCs w:val="24"/>
        </w:rPr>
        <w:t xml:space="preserve"> </w:t>
      </w:r>
      <w:r w:rsidRPr="00B74D1A">
        <w:rPr>
          <w:rFonts w:asciiTheme="majorHAnsi" w:eastAsiaTheme="majorEastAsia" w:hAnsiTheme="majorHAnsi" w:cstheme="majorBidi"/>
          <w:color w:val="202124"/>
          <w:sz w:val="24"/>
          <w:szCs w:val="24"/>
          <w:shd w:val="clear" w:color="auto" w:fill="FFFFFF"/>
        </w:rPr>
        <w:t xml:space="preserve">Routine meeting with Clients related to Network and system Security related </w:t>
      </w:r>
      <w:r w:rsidR="00EA2932" w:rsidRPr="00B74D1A">
        <w:rPr>
          <w:rFonts w:asciiTheme="majorHAnsi" w:eastAsiaTheme="majorEastAsia" w:hAnsiTheme="majorHAnsi" w:cstheme="majorBidi"/>
          <w:color w:val="202124"/>
          <w:sz w:val="24"/>
          <w:szCs w:val="24"/>
          <w:shd w:val="clear" w:color="auto" w:fill="FFFFFF"/>
        </w:rPr>
        <w:t>issues.</w:t>
      </w:r>
      <w:r w:rsidR="005A523D" w:rsidRPr="00B74D1A">
        <w:rPr>
          <w:rFonts w:asciiTheme="majorHAnsi" w:eastAsiaTheme="majorEastAsia" w:hAnsiTheme="majorHAnsi" w:cstheme="majorBidi"/>
          <w:b/>
          <w:bCs/>
          <w:color w:val="000000"/>
          <w:sz w:val="24"/>
          <w:szCs w:val="24"/>
        </w:rPr>
        <w:t xml:space="preserve">                     </w:t>
      </w:r>
      <w:r w:rsidR="005A523D" w:rsidRPr="00B74D1A">
        <w:rPr>
          <w:rFonts w:asciiTheme="majorHAnsi" w:hAnsiTheme="majorHAnsi" w:cstheme="minorHAnsi"/>
          <w:b/>
          <w:bCs/>
          <w:color w:val="000000"/>
          <w:sz w:val="24"/>
          <w:szCs w:val="24"/>
        </w:rPr>
        <w:tab/>
      </w:r>
      <w:r w:rsidR="005A523D" w:rsidRPr="00B74D1A">
        <w:rPr>
          <w:rFonts w:asciiTheme="majorHAnsi" w:eastAsiaTheme="majorEastAsia" w:hAnsiTheme="majorHAnsi" w:cstheme="majorBidi"/>
          <w:b/>
          <w:bCs/>
          <w:color w:val="000000"/>
          <w:sz w:val="24"/>
          <w:szCs w:val="24"/>
        </w:rPr>
        <w:t xml:space="preserve">     </w:t>
      </w:r>
      <w:r w:rsidR="00937995" w:rsidRPr="00B74D1A">
        <w:rPr>
          <w:rFonts w:asciiTheme="majorHAnsi" w:eastAsiaTheme="majorEastAsia" w:hAnsiTheme="majorHAnsi" w:cstheme="majorBidi"/>
          <w:b/>
          <w:bCs/>
          <w:color w:val="000000"/>
          <w:sz w:val="24"/>
          <w:szCs w:val="24"/>
        </w:rPr>
        <w:t xml:space="preserve">     </w:t>
      </w:r>
      <w:r w:rsidR="008A3044" w:rsidRPr="00B74D1A">
        <w:rPr>
          <w:rFonts w:asciiTheme="majorHAnsi" w:eastAsiaTheme="majorEastAsia" w:hAnsiTheme="majorHAnsi" w:cstheme="majorBidi"/>
          <w:b/>
          <w:bCs/>
          <w:color w:val="000000"/>
          <w:sz w:val="24"/>
          <w:szCs w:val="24"/>
        </w:rPr>
        <w:t xml:space="preserve">                 </w:t>
      </w:r>
      <w:r w:rsidR="0059229F" w:rsidRPr="00B74D1A">
        <w:rPr>
          <w:rFonts w:asciiTheme="majorHAnsi" w:eastAsiaTheme="majorEastAsia" w:hAnsiTheme="majorHAnsi" w:cstheme="majorBidi"/>
          <w:b/>
          <w:bCs/>
          <w:color w:val="000000"/>
          <w:sz w:val="24"/>
          <w:szCs w:val="24"/>
        </w:rPr>
        <w:t xml:space="preserve"> </w:t>
      </w:r>
      <w:r w:rsidR="00937995" w:rsidRPr="00B74D1A">
        <w:rPr>
          <w:rFonts w:asciiTheme="majorHAnsi" w:eastAsiaTheme="majorEastAsia" w:hAnsiTheme="majorHAnsi" w:cstheme="majorBidi"/>
          <w:b/>
          <w:bCs/>
          <w:color w:val="000000"/>
          <w:sz w:val="24"/>
          <w:szCs w:val="24"/>
        </w:rPr>
        <w:t xml:space="preserve"> </w:t>
      </w:r>
    </w:p>
    <w:sectPr w:rsidR="00937995" w:rsidRPr="00B74D1A" w:rsidSect="00721CDE">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A7A77" w14:textId="77777777" w:rsidR="001938C0" w:rsidRDefault="001938C0" w:rsidP="00D21F67">
      <w:pPr>
        <w:spacing w:after="0" w:line="240" w:lineRule="auto"/>
      </w:pPr>
      <w:r>
        <w:separator/>
      </w:r>
    </w:p>
  </w:endnote>
  <w:endnote w:type="continuationSeparator" w:id="0">
    <w:p w14:paraId="2630ED93" w14:textId="77777777" w:rsidR="001938C0" w:rsidRDefault="001938C0" w:rsidP="00D2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60"/>
      <w:gridCol w:w="3360"/>
      <w:gridCol w:w="3360"/>
    </w:tblGrid>
    <w:tr w:rsidR="4EB79860" w14:paraId="11E7F9BC" w14:textId="77777777" w:rsidTr="4EB79860">
      <w:trPr>
        <w:trHeight w:val="300"/>
      </w:trPr>
      <w:tc>
        <w:tcPr>
          <w:tcW w:w="3360" w:type="dxa"/>
        </w:tcPr>
        <w:p w14:paraId="712D7523" w14:textId="63972206" w:rsidR="4EB79860" w:rsidRDefault="4EB79860" w:rsidP="4EB79860">
          <w:pPr>
            <w:pStyle w:val="Header"/>
            <w:ind w:left="-115"/>
          </w:pPr>
        </w:p>
      </w:tc>
      <w:tc>
        <w:tcPr>
          <w:tcW w:w="3360" w:type="dxa"/>
        </w:tcPr>
        <w:p w14:paraId="11476392" w14:textId="1628757A" w:rsidR="4EB79860" w:rsidRDefault="4EB79860" w:rsidP="4EB79860">
          <w:pPr>
            <w:pStyle w:val="Header"/>
            <w:jc w:val="center"/>
          </w:pPr>
        </w:p>
      </w:tc>
      <w:tc>
        <w:tcPr>
          <w:tcW w:w="3360" w:type="dxa"/>
        </w:tcPr>
        <w:p w14:paraId="08E43A88" w14:textId="6A99BF7E" w:rsidR="4EB79860" w:rsidRDefault="4EB79860" w:rsidP="4EB79860">
          <w:pPr>
            <w:pStyle w:val="Header"/>
            <w:ind w:right="-115"/>
            <w:jc w:val="right"/>
          </w:pPr>
        </w:p>
      </w:tc>
    </w:tr>
  </w:tbl>
  <w:p w14:paraId="1ABF8F25" w14:textId="0CFF58EA" w:rsidR="4EB79860" w:rsidRDefault="4EB79860" w:rsidP="4EB79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35E75" w14:textId="77777777" w:rsidR="001938C0" w:rsidRDefault="001938C0" w:rsidP="00D21F67">
      <w:pPr>
        <w:spacing w:after="0" w:line="240" w:lineRule="auto"/>
      </w:pPr>
      <w:r>
        <w:separator/>
      </w:r>
    </w:p>
  </w:footnote>
  <w:footnote w:type="continuationSeparator" w:id="0">
    <w:p w14:paraId="0B4E9D8B" w14:textId="77777777" w:rsidR="001938C0" w:rsidRDefault="001938C0" w:rsidP="00D21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60"/>
      <w:gridCol w:w="3360"/>
      <w:gridCol w:w="3360"/>
    </w:tblGrid>
    <w:tr w:rsidR="4EB79860" w14:paraId="32EE16FC" w14:textId="77777777" w:rsidTr="4EB79860">
      <w:trPr>
        <w:trHeight w:val="300"/>
      </w:trPr>
      <w:tc>
        <w:tcPr>
          <w:tcW w:w="3360" w:type="dxa"/>
        </w:tcPr>
        <w:p w14:paraId="19ECF429" w14:textId="47DBF4DA" w:rsidR="4EB79860" w:rsidRDefault="4EB79860" w:rsidP="4EB79860">
          <w:pPr>
            <w:pStyle w:val="Header"/>
            <w:ind w:left="-115"/>
          </w:pPr>
        </w:p>
      </w:tc>
      <w:tc>
        <w:tcPr>
          <w:tcW w:w="3360" w:type="dxa"/>
        </w:tcPr>
        <w:p w14:paraId="21F85E0E" w14:textId="013B0C84" w:rsidR="4EB79860" w:rsidRDefault="4EB79860" w:rsidP="4EB79860">
          <w:pPr>
            <w:pStyle w:val="Header"/>
            <w:jc w:val="center"/>
          </w:pPr>
        </w:p>
      </w:tc>
      <w:tc>
        <w:tcPr>
          <w:tcW w:w="3360" w:type="dxa"/>
        </w:tcPr>
        <w:p w14:paraId="483DF200" w14:textId="55C7ED56" w:rsidR="4EB79860" w:rsidRDefault="4EB79860" w:rsidP="4EB79860">
          <w:pPr>
            <w:pStyle w:val="Header"/>
            <w:ind w:right="-115"/>
            <w:jc w:val="right"/>
          </w:pPr>
        </w:p>
      </w:tc>
    </w:tr>
  </w:tbl>
  <w:p w14:paraId="6D469F89" w14:textId="3DBF8B58" w:rsidR="4EB79860" w:rsidRDefault="4EB79860" w:rsidP="4EB79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B1D5A"/>
    <w:multiLevelType w:val="hybridMultilevel"/>
    <w:tmpl w:val="58EA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55E3A"/>
    <w:multiLevelType w:val="hybridMultilevel"/>
    <w:tmpl w:val="2BC6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C7472"/>
    <w:multiLevelType w:val="hybridMultilevel"/>
    <w:tmpl w:val="04BC0018"/>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574A0B3E"/>
    <w:multiLevelType w:val="hybridMultilevel"/>
    <w:tmpl w:val="E84C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620C37"/>
    <w:multiLevelType w:val="hybridMultilevel"/>
    <w:tmpl w:val="E984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6" w15:restartNumberingAfterBreak="0">
    <w:nsid w:val="6BCF3868"/>
    <w:multiLevelType w:val="singleLevel"/>
    <w:tmpl w:val="8D38122C"/>
    <w:lvl w:ilvl="0">
      <w:start w:val="1"/>
      <w:numFmt w:val="bullet"/>
      <w:pStyle w:val="CVBulletChar"/>
      <w:lvlText w:val=""/>
      <w:lvlJc w:val="left"/>
      <w:pPr>
        <w:tabs>
          <w:tab w:val="num" w:pos="1069"/>
        </w:tabs>
        <w:ind w:left="1066" w:hanging="357"/>
      </w:pPr>
      <w:rPr>
        <w:rFonts w:ascii="Symbol" w:hAnsi="Symbol" w:hint="default"/>
      </w:rPr>
    </w:lvl>
  </w:abstractNum>
  <w:abstractNum w:abstractNumId="7" w15:restartNumberingAfterBreak="0">
    <w:nsid w:val="72004265"/>
    <w:multiLevelType w:val="hybridMultilevel"/>
    <w:tmpl w:val="C0F614B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74AA7D40"/>
    <w:multiLevelType w:val="hybridMultilevel"/>
    <w:tmpl w:val="F42E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67B70"/>
    <w:multiLevelType w:val="hybridMultilevel"/>
    <w:tmpl w:val="9E22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F77B1C"/>
    <w:multiLevelType w:val="hybridMultilevel"/>
    <w:tmpl w:val="6EC8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10"/>
  </w:num>
  <w:num w:numId="5">
    <w:abstractNumId w:val="3"/>
  </w:num>
  <w:num w:numId="6">
    <w:abstractNumId w:val="4"/>
  </w:num>
  <w:num w:numId="7">
    <w:abstractNumId w:val="9"/>
  </w:num>
  <w:num w:numId="8">
    <w:abstractNumId w:val="0"/>
  </w:num>
  <w:num w:numId="9">
    <w:abstractNumId w:val="8"/>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D16"/>
    <w:rsid w:val="00000199"/>
    <w:rsid w:val="000009BE"/>
    <w:rsid w:val="00000AD0"/>
    <w:rsid w:val="00001E28"/>
    <w:rsid w:val="00001E32"/>
    <w:rsid w:val="0000219F"/>
    <w:rsid w:val="00002CF6"/>
    <w:rsid w:val="00003C41"/>
    <w:rsid w:val="00003E07"/>
    <w:rsid w:val="00004670"/>
    <w:rsid w:val="00004E0D"/>
    <w:rsid w:val="0001072B"/>
    <w:rsid w:val="00010A2C"/>
    <w:rsid w:val="00011FE2"/>
    <w:rsid w:val="00012BDF"/>
    <w:rsid w:val="00012C33"/>
    <w:rsid w:val="00014112"/>
    <w:rsid w:val="0001486C"/>
    <w:rsid w:val="0002063C"/>
    <w:rsid w:val="00023A83"/>
    <w:rsid w:val="000250D0"/>
    <w:rsid w:val="00025BD4"/>
    <w:rsid w:val="00031E9E"/>
    <w:rsid w:val="00033913"/>
    <w:rsid w:val="000345F4"/>
    <w:rsid w:val="000355F5"/>
    <w:rsid w:val="00035667"/>
    <w:rsid w:val="00035CE7"/>
    <w:rsid w:val="00037587"/>
    <w:rsid w:val="00040CFB"/>
    <w:rsid w:val="0004242E"/>
    <w:rsid w:val="00042634"/>
    <w:rsid w:val="00050876"/>
    <w:rsid w:val="00052299"/>
    <w:rsid w:val="0005477B"/>
    <w:rsid w:val="000560AB"/>
    <w:rsid w:val="000568E1"/>
    <w:rsid w:val="000579B7"/>
    <w:rsid w:val="00064811"/>
    <w:rsid w:val="00066A65"/>
    <w:rsid w:val="00067153"/>
    <w:rsid w:val="0006772B"/>
    <w:rsid w:val="00071DA5"/>
    <w:rsid w:val="0007225F"/>
    <w:rsid w:val="0007627C"/>
    <w:rsid w:val="00080B45"/>
    <w:rsid w:val="0008287C"/>
    <w:rsid w:val="000971CF"/>
    <w:rsid w:val="000A1661"/>
    <w:rsid w:val="000A772C"/>
    <w:rsid w:val="000B0AE3"/>
    <w:rsid w:val="000B15F2"/>
    <w:rsid w:val="000B2383"/>
    <w:rsid w:val="000B2481"/>
    <w:rsid w:val="000B3026"/>
    <w:rsid w:val="000B5240"/>
    <w:rsid w:val="000B5B31"/>
    <w:rsid w:val="000B6130"/>
    <w:rsid w:val="000C0CAC"/>
    <w:rsid w:val="000C2BE6"/>
    <w:rsid w:val="000C6C11"/>
    <w:rsid w:val="000D074E"/>
    <w:rsid w:val="000D42A0"/>
    <w:rsid w:val="000D4971"/>
    <w:rsid w:val="000E0CEF"/>
    <w:rsid w:val="000E1345"/>
    <w:rsid w:val="000E33C7"/>
    <w:rsid w:val="000E3960"/>
    <w:rsid w:val="000E4153"/>
    <w:rsid w:val="000F6457"/>
    <w:rsid w:val="000F6C0B"/>
    <w:rsid w:val="00100E9E"/>
    <w:rsid w:val="001017E1"/>
    <w:rsid w:val="00104569"/>
    <w:rsid w:val="0010548E"/>
    <w:rsid w:val="00105D7E"/>
    <w:rsid w:val="001061BC"/>
    <w:rsid w:val="001076E0"/>
    <w:rsid w:val="00110652"/>
    <w:rsid w:val="0011155A"/>
    <w:rsid w:val="001118C7"/>
    <w:rsid w:val="00111D1B"/>
    <w:rsid w:val="0011410F"/>
    <w:rsid w:val="001149D9"/>
    <w:rsid w:val="00117499"/>
    <w:rsid w:val="00120694"/>
    <w:rsid w:val="00121EC9"/>
    <w:rsid w:val="00122CC3"/>
    <w:rsid w:val="00123D0B"/>
    <w:rsid w:val="001257D3"/>
    <w:rsid w:val="001257EA"/>
    <w:rsid w:val="001266E2"/>
    <w:rsid w:val="001311B2"/>
    <w:rsid w:val="00132F84"/>
    <w:rsid w:val="0013578D"/>
    <w:rsid w:val="00137323"/>
    <w:rsid w:val="00137DE8"/>
    <w:rsid w:val="001406C4"/>
    <w:rsid w:val="0014212D"/>
    <w:rsid w:val="00145E47"/>
    <w:rsid w:val="00146020"/>
    <w:rsid w:val="00150579"/>
    <w:rsid w:val="00150823"/>
    <w:rsid w:val="001536DB"/>
    <w:rsid w:val="00153979"/>
    <w:rsid w:val="00157842"/>
    <w:rsid w:val="00160263"/>
    <w:rsid w:val="00165C81"/>
    <w:rsid w:val="00166585"/>
    <w:rsid w:val="001706B7"/>
    <w:rsid w:val="001721EF"/>
    <w:rsid w:val="001727FC"/>
    <w:rsid w:val="00180011"/>
    <w:rsid w:val="0018052C"/>
    <w:rsid w:val="00180533"/>
    <w:rsid w:val="00181A0B"/>
    <w:rsid w:val="00184C4D"/>
    <w:rsid w:val="0018658C"/>
    <w:rsid w:val="0018684C"/>
    <w:rsid w:val="00187773"/>
    <w:rsid w:val="001938C0"/>
    <w:rsid w:val="00193C65"/>
    <w:rsid w:val="00194A74"/>
    <w:rsid w:val="00196AAF"/>
    <w:rsid w:val="001A1929"/>
    <w:rsid w:val="001A3700"/>
    <w:rsid w:val="001A46DF"/>
    <w:rsid w:val="001A6DF1"/>
    <w:rsid w:val="001A7C36"/>
    <w:rsid w:val="001B0493"/>
    <w:rsid w:val="001B09E7"/>
    <w:rsid w:val="001B1B31"/>
    <w:rsid w:val="001B5861"/>
    <w:rsid w:val="001C319D"/>
    <w:rsid w:val="001C4559"/>
    <w:rsid w:val="001C61EA"/>
    <w:rsid w:val="001C6B77"/>
    <w:rsid w:val="001D0C9D"/>
    <w:rsid w:val="001D4026"/>
    <w:rsid w:val="001D61A3"/>
    <w:rsid w:val="001D64DE"/>
    <w:rsid w:val="001D6F9D"/>
    <w:rsid w:val="001D7961"/>
    <w:rsid w:val="001E19F8"/>
    <w:rsid w:val="001E3436"/>
    <w:rsid w:val="001E3FF1"/>
    <w:rsid w:val="001E4B25"/>
    <w:rsid w:val="001E4FAE"/>
    <w:rsid w:val="001E580A"/>
    <w:rsid w:val="001F0DFA"/>
    <w:rsid w:val="001F18AF"/>
    <w:rsid w:val="001F3E13"/>
    <w:rsid w:val="001F580E"/>
    <w:rsid w:val="001F5F1F"/>
    <w:rsid w:val="001F66C3"/>
    <w:rsid w:val="00202CBA"/>
    <w:rsid w:val="00203737"/>
    <w:rsid w:val="00203D2F"/>
    <w:rsid w:val="0020443B"/>
    <w:rsid w:val="00205AC6"/>
    <w:rsid w:val="002065EE"/>
    <w:rsid w:val="00207550"/>
    <w:rsid w:val="00210580"/>
    <w:rsid w:val="00211174"/>
    <w:rsid w:val="00212BE3"/>
    <w:rsid w:val="00214AA9"/>
    <w:rsid w:val="00216119"/>
    <w:rsid w:val="00216454"/>
    <w:rsid w:val="00216BC0"/>
    <w:rsid w:val="002206DF"/>
    <w:rsid w:val="002224AA"/>
    <w:rsid w:val="00223BF6"/>
    <w:rsid w:val="002248B0"/>
    <w:rsid w:val="00225D9A"/>
    <w:rsid w:val="00227E69"/>
    <w:rsid w:val="00230F11"/>
    <w:rsid w:val="002315F6"/>
    <w:rsid w:val="002331E1"/>
    <w:rsid w:val="00234D74"/>
    <w:rsid w:val="00234F23"/>
    <w:rsid w:val="002364CE"/>
    <w:rsid w:val="002418B5"/>
    <w:rsid w:val="002418C6"/>
    <w:rsid w:val="00241CD7"/>
    <w:rsid w:val="00242DD0"/>
    <w:rsid w:val="00243584"/>
    <w:rsid w:val="002471E3"/>
    <w:rsid w:val="00247408"/>
    <w:rsid w:val="0024793F"/>
    <w:rsid w:val="0025007B"/>
    <w:rsid w:val="00253C07"/>
    <w:rsid w:val="00255699"/>
    <w:rsid w:val="00256FF8"/>
    <w:rsid w:val="002629CA"/>
    <w:rsid w:val="00263A33"/>
    <w:rsid w:val="0026575D"/>
    <w:rsid w:val="0027089F"/>
    <w:rsid w:val="0027188C"/>
    <w:rsid w:val="00274C3E"/>
    <w:rsid w:val="002767DE"/>
    <w:rsid w:val="002771EB"/>
    <w:rsid w:val="0028059D"/>
    <w:rsid w:val="0028259A"/>
    <w:rsid w:val="002861C4"/>
    <w:rsid w:val="00290117"/>
    <w:rsid w:val="002919BD"/>
    <w:rsid w:val="0029398A"/>
    <w:rsid w:val="00294422"/>
    <w:rsid w:val="00296E95"/>
    <w:rsid w:val="00297F54"/>
    <w:rsid w:val="002A0999"/>
    <w:rsid w:val="002A192C"/>
    <w:rsid w:val="002A2BEF"/>
    <w:rsid w:val="002A4300"/>
    <w:rsid w:val="002A595E"/>
    <w:rsid w:val="002A616D"/>
    <w:rsid w:val="002A681E"/>
    <w:rsid w:val="002A6E17"/>
    <w:rsid w:val="002B0D62"/>
    <w:rsid w:val="002B3FE4"/>
    <w:rsid w:val="002B710A"/>
    <w:rsid w:val="002B75E9"/>
    <w:rsid w:val="002C097D"/>
    <w:rsid w:val="002C1D94"/>
    <w:rsid w:val="002C2B53"/>
    <w:rsid w:val="002C2BFF"/>
    <w:rsid w:val="002C35A4"/>
    <w:rsid w:val="002C362D"/>
    <w:rsid w:val="002C364E"/>
    <w:rsid w:val="002C44F1"/>
    <w:rsid w:val="002C5F6F"/>
    <w:rsid w:val="002C70EF"/>
    <w:rsid w:val="002D078B"/>
    <w:rsid w:val="002D0C45"/>
    <w:rsid w:val="002D27BA"/>
    <w:rsid w:val="002D5C4E"/>
    <w:rsid w:val="002E0098"/>
    <w:rsid w:val="002E40CE"/>
    <w:rsid w:val="002F1840"/>
    <w:rsid w:val="002F1DBD"/>
    <w:rsid w:val="002F4766"/>
    <w:rsid w:val="002F6740"/>
    <w:rsid w:val="002F787D"/>
    <w:rsid w:val="002F79D8"/>
    <w:rsid w:val="00302D3A"/>
    <w:rsid w:val="00304D95"/>
    <w:rsid w:val="00304EF5"/>
    <w:rsid w:val="003077E4"/>
    <w:rsid w:val="0031553E"/>
    <w:rsid w:val="0032214E"/>
    <w:rsid w:val="00330616"/>
    <w:rsid w:val="00330BD5"/>
    <w:rsid w:val="00332791"/>
    <w:rsid w:val="00333A19"/>
    <w:rsid w:val="00335F12"/>
    <w:rsid w:val="0033752C"/>
    <w:rsid w:val="003403EF"/>
    <w:rsid w:val="00340D68"/>
    <w:rsid w:val="00345920"/>
    <w:rsid w:val="00346293"/>
    <w:rsid w:val="003474A9"/>
    <w:rsid w:val="00350587"/>
    <w:rsid w:val="00352C10"/>
    <w:rsid w:val="003542C4"/>
    <w:rsid w:val="003559FD"/>
    <w:rsid w:val="0035681A"/>
    <w:rsid w:val="00360E14"/>
    <w:rsid w:val="003630EC"/>
    <w:rsid w:val="003637E1"/>
    <w:rsid w:val="00365F3F"/>
    <w:rsid w:val="003700F8"/>
    <w:rsid w:val="0037267A"/>
    <w:rsid w:val="00372807"/>
    <w:rsid w:val="003730D2"/>
    <w:rsid w:val="00377E64"/>
    <w:rsid w:val="00377FFA"/>
    <w:rsid w:val="003821D0"/>
    <w:rsid w:val="00384BE5"/>
    <w:rsid w:val="00385A59"/>
    <w:rsid w:val="00385CDE"/>
    <w:rsid w:val="003862F4"/>
    <w:rsid w:val="00386C2C"/>
    <w:rsid w:val="00390146"/>
    <w:rsid w:val="00391AED"/>
    <w:rsid w:val="00392033"/>
    <w:rsid w:val="00394E9F"/>
    <w:rsid w:val="00395DF6"/>
    <w:rsid w:val="00396312"/>
    <w:rsid w:val="003A1C24"/>
    <w:rsid w:val="003A6F85"/>
    <w:rsid w:val="003B0005"/>
    <w:rsid w:val="003B0A35"/>
    <w:rsid w:val="003B1308"/>
    <w:rsid w:val="003B1A8A"/>
    <w:rsid w:val="003B2E34"/>
    <w:rsid w:val="003B6E8D"/>
    <w:rsid w:val="003B6EBF"/>
    <w:rsid w:val="003B79CB"/>
    <w:rsid w:val="003C2A55"/>
    <w:rsid w:val="003C2EF4"/>
    <w:rsid w:val="003C3119"/>
    <w:rsid w:val="003C3815"/>
    <w:rsid w:val="003C459F"/>
    <w:rsid w:val="003C5269"/>
    <w:rsid w:val="003C54DB"/>
    <w:rsid w:val="003C7E25"/>
    <w:rsid w:val="003D1D53"/>
    <w:rsid w:val="003D2F5A"/>
    <w:rsid w:val="003D39CA"/>
    <w:rsid w:val="003D45C9"/>
    <w:rsid w:val="003D4839"/>
    <w:rsid w:val="003D4F7A"/>
    <w:rsid w:val="003D5CF2"/>
    <w:rsid w:val="003D661A"/>
    <w:rsid w:val="003D6C40"/>
    <w:rsid w:val="003E01DF"/>
    <w:rsid w:val="003E04F6"/>
    <w:rsid w:val="003E32A8"/>
    <w:rsid w:val="003E386A"/>
    <w:rsid w:val="003E3E25"/>
    <w:rsid w:val="003E59F7"/>
    <w:rsid w:val="003E7E9F"/>
    <w:rsid w:val="003F0FA3"/>
    <w:rsid w:val="003F1029"/>
    <w:rsid w:val="003F1433"/>
    <w:rsid w:val="003F2467"/>
    <w:rsid w:val="00404C6A"/>
    <w:rsid w:val="004056AF"/>
    <w:rsid w:val="004144DE"/>
    <w:rsid w:val="00415A81"/>
    <w:rsid w:val="0042152B"/>
    <w:rsid w:val="0042201D"/>
    <w:rsid w:val="004220E7"/>
    <w:rsid w:val="0042327E"/>
    <w:rsid w:val="00424BAD"/>
    <w:rsid w:val="0042559D"/>
    <w:rsid w:val="00425ADA"/>
    <w:rsid w:val="00427796"/>
    <w:rsid w:val="004307B9"/>
    <w:rsid w:val="00433BD9"/>
    <w:rsid w:val="00433EAF"/>
    <w:rsid w:val="00434622"/>
    <w:rsid w:val="00435DF1"/>
    <w:rsid w:val="00437286"/>
    <w:rsid w:val="00437BF8"/>
    <w:rsid w:val="00444C2E"/>
    <w:rsid w:val="004501A2"/>
    <w:rsid w:val="00454E78"/>
    <w:rsid w:val="004667A1"/>
    <w:rsid w:val="00466DCF"/>
    <w:rsid w:val="00470427"/>
    <w:rsid w:val="00471893"/>
    <w:rsid w:val="004724E8"/>
    <w:rsid w:val="004767F7"/>
    <w:rsid w:val="00481491"/>
    <w:rsid w:val="004821FA"/>
    <w:rsid w:val="00483774"/>
    <w:rsid w:val="00483B88"/>
    <w:rsid w:val="00486F67"/>
    <w:rsid w:val="004916AD"/>
    <w:rsid w:val="00491D31"/>
    <w:rsid w:val="00492622"/>
    <w:rsid w:val="00492B2D"/>
    <w:rsid w:val="0049448C"/>
    <w:rsid w:val="0049560C"/>
    <w:rsid w:val="0049570D"/>
    <w:rsid w:val="004A0C93"/>
    <w:rsid w:val="004A1B8C"/>
    <w:rsid w:val="004A3F2E"/>
    <w:rsid w:val="004B0652"/>
    <w:rsid w:val="004B2E81"/>
    <w:rsid w:val="004B37B3"/>
    <w:rsid w:val="004C775B"/>
    <w:rsid w:val="004C7917"/>
    <w:rsid w:val="004D0E45"/>
    <w:rsid w:val="004D623A"/>
    <w:rsid w:val="004D6971"/>
    <w:rsid w:val="004D72F7"/>
    <w:rsid w:val="004E25CD"/>
    <w:rsid w:val="004E4130"/>
    <w:rsid w:val="004E676E"/>
    <w:rsid w:val="004F2D53"/>
    <w:rsid w:val="004F2F6D"/>
    <w:rsid w:val="004F5FAA"/>
    <w:rsid w:val="004F6667"/>
    <w:rsid w:val="004F66E8"/>
    <w:rsid w:val="00502DB3"/>
    <w:rsid w:val="00503C55"/>
    <w:rsid w:val="00504AB7"/>
    <w:rsid w:val="00506904"/>
    <w:rsid w:val="00511E7F"/>
    <w:rsid w:val="0051247F"/>
    <w:rsid w:val="005127FE"/>
    <w:rsid w:val="00513C74"/>
    <w:rsid w:val="00514201"/>
    <w:rsid w:val="005148F0"/>
    <w:rsid w:val="00514923"/>
    <w:rsid w:val="005160DF"/>
    <w:rsid w:val="00516B83"/>
    <w:rsid w:val="0052325E"/>
    <w:rsid w:val="00523481"/>
    <w:rsid w:val="00524C1D"/>
    <w:rsid w:val="00525B51"/>
    <w:rsid w:val="00526F7D"/>
    <w:rsid w:val="00531F56"/>
    <w:rsid w:val="00532931"/>
    <w:rsid w:val="005351B5"/>
    <w:rsid w:val="00542014"/>
    <w:rsid w:val="00544899"/>
    <w:rsid w:val="005454EB"/>
    <w:rsid w:val="00550A41"/>
    <w:rsid w:val="0055231B"/>
    <w:rsid w:val="005525EF"/>
    <w:rsid w:val="00554EC4"/>
    <w:rsid w:val="00557CB6"/>
    <w:rsid w:val="00561714"/>
    <w:rsid w:val="00561761"/>
    <w:rsid w:val="005624FF"/>
    <w:rsid w:val="005636C4"/>
    <w:rsid w:val="00563E8E"/>
    <w:rsid w:val="0056447D"/>
    <w:rsid w:val="005670CC"/>
    <w:rsid w:val="005679EE"/>
    <w:rsid w:val="0057590D"/>
    <w:rsid w:val="005764CF"/>
    <w:rsid w:val="00577981"/>
    <w:rsid w:val="00577E4D"/>
    <w:rsid w:val="00577E6C"/>
    <w:rsid w:val="00583464"/>
    <w:rsid w:val="00585279"/>
    <w:rsid w:val="005858D0"/>
    <w:rsid w:val="00586776"/>
    <w:rsid w:val="00586CE0"/>
    <w:rsid w:val="0059229F"/>
    <w:rsid w:val="005946AB"/>
    <w:rsid w:val="00595394"/>
    <w:rsid w:val="005A523D"/>
    <w:rsid w:val="005A64F4"/>
    <w:rsid w:val="005B45A8"/>
    <w:rsid w:val="005B516A"/>
    <w:rsid w:val="005B69B6"/>
    <w:rsid w:val="005B70DF"/>
    <w:rsid w:val="005B7E6A"/>
    <w:rsid w:val="005C20AA"/>
    <w:rsid w:val="005C69D5"/>
    <w:rsid w:val="005C7A64"/>
    <w:rsid w:val="005C7E29"/>
    <w:rsid w:val="005D0992"/>
    <w:rsid w:val="005D0E54"/>
    <w:rsid w:val="005D1248"/>
    <w:rsid w:val="005D2995"/>
    <w:rsid w:val="005D2AC7"/>
    <w:rsid w:val="005D3EA1"/>
    <w:rsid w:val="005D5BAA"/>
    <w:rsid w:val="005D5FF6"/>
    <w:rsid w:val="005D7AE7"/>
    <w:rsid w:val="005E3A76"/>
    <w:rsid w:val="005E585C"/>
    <w:rsid w:val="005E6A98"/>
    <w:rsid w:val="005E7873"/>
    <w:rsid w:val="005E78BC"/>
    <w:rsid w:val="005E7D2B"/>
    <w:rsid w:val="005F04B7"/>
    <w:rsid w:val="005F7B8E"/>
    <w:rsid w:val="00600C02"/>
    <w:rsid w:val="00601FA8"/>
    <w:rsid w:val="00602119"/>
    <w:rsid w:val="00602EF3"/>
    <w:rsid w:val="006044CF"/>
    <w:rsid w:val="006048C1"/>
    <w:rsid w:val="00604CF0"/>
    <w:rsid w:val="00606473"/>
    <w:rsid w:val="00613088"/>
    <w:rsid w:val="00615FDD"/>
    <w:rsid w:val="0061619A"/>
    <w:rsid w:val="0061622E"/>
    <w:rsid w:val="006177AC"/>
    <w:rsid w:val="00621C3D"/>
    <w:rsid w:val="00626FEB"/>
    <w:rsid w:val="006336EF"/>
    <w:rsid w:val="00641C27"/>
    <w:rsid w:val="00650752"/>
    <w:rsid w:val="0065175E"/>
    <w:rsid w:val="0065554B"/>
    <w:rsid w:val="00656241"/>
    <w:rsid w:val="006566C0"/>
    <w:rsid w:val="00661610"/>
    <w:rsid w:val="00664236"/>
    <w:rsid w:val="0066617B"/>
    <w:rsid w:val="0066784A"/>
    <w:rsid w:val="00670E98"/>
    <w:rsid w:val="006720BA"/>
    <w:rsid w:val="00672AE9"/>
    <w:rsid w:val="00675F11"/>
    <w:rsid w:val="0067679A"/>
    <w:rsid w:val="00680414"/>
    <w:rsid w:val="00681809"/>
    <w:rsid w:val="00681B98"/>
    <w:rsid w:val="00682283"/>
    <w:rsid w:val="00683B03"/>
    <w:rsid w:val="006843F7"/>
    <w:rsid w:val="006854D9"/>
    <w:rsid w:val="0069218B"/>
    <w:rsid w:val="00692273"/>
    <w:rsid w:val="006961C1"/>
    <w:rsid w:val="006A4D50"/>
    <w:rsid w:val="006A7CE9"/>
    <w:rsid w:val="006B41B9"/>
    <w:rsid w:val="006B5663"/>
    <w:rsid w:val="006B75FF"/>
    <w:rsid w:val="006C078A"/>
    <w:rsid w:val="006C2BD8"/>
    <w:rsid w:val="006C3CCD"/>
    <w:rsid w:val="006C4635"/>
    <w:rsid w:val="006C63A3"/>
    <w:rsid w:val="006C64C5"/>
    <w:rsid w:val="006C6B57"/>
    <w:rsid w:val="006C74A4"/>
    <w:rsid w:val="006C7944"/>
    <w:rsid w:val="006D3B0F"/>
    <w:rsid w:val="006D7BF1"/>
    <w:rsid w:val="006E0737"/>
    <w:rsid w:val="006E2606"/>
    <w:rsid w:val="006E292C"/>
    <w:rsid w:val="006E3BAD"/>
    <w:rsid w:val="006E5F80"/>
    <w:rsid w:val="006E6162"/>
    <w:rsid w:val="006F3345"/>
    <w:rsid w:val="006F38B6"/>
    <w:rsid w:val="006F40C4"/>
    <w:rsid w:val="006F5346"/>
    <w:rsid w:val="007010A5"/>
    <w:rsid w:val="007074FD"/>
    <w:rsid w:val="00711BED"/>
    <w:rsid w:val="00711D59"/>
    <w:rsid w:val="00712CC6"/>
    <w:rsid w:val="007134B7"/>
    <w:rsid w:val="00713EEF"/>
    <w:rsid w:val="00721CDE"/>
    <w:rsid w:val="0072205E"/>
    <w:rsid w:val="00722172"/>
    <w:rsid w:val="00735070"/>
    <w:rsid w:val="00737337"/>
    <w:rsid w:val="007413DE"/>
    <w:rsid w:val="00742225"/>
    <w:rsid w:val="007433EE"/>
    <w:rsid w:val="00743F41"/>
    <w:rsid w:val="00744B1A"/>
    <w:rsid w:val="00746972"/>
    <w:rsid w:val="007514B8"/>
    <w:rsid w:val="00751918"/>
    <w:rsid w:val="00751F61"/>
    <w:rsid w:val="00752B97"/>
    <w:rsid w:val="007554A4"/>
    <w:rsid w:val="00755779"/>
    <w:rsid w:val="007601DE"/>
    <w:rsid w:val="00760998"/>
    <w:rsid w:val="00761544"/>
    <w:rsid w:val="00762F13"/>
    <w:rsid w:val="00766735"/>
    <w:rsid w:val="00767A77"/>
    <w:rsid w:val="007701A2"/>
    <w:rsid w:val="00774604"/>
    <w:rsid w:val="00776412"/>
    <w:rsid w:val="00781BD4"/>
    <w:rsid w:val="00784F1D"/>
    <w:rsid w:val="007859D5"/>
    <w:rsid w:val="0078660A"/>
    <w:rsid w:val="00792CC2"/>
    <w:rsid w:val="00792DA1"/>
    <w:rsid w:val="00793606"/>
    <w:rsid w:val="007952FA"/>
    <w:rsid w:val="007954C7"/>
    <w:rsid w:val="007A5AB5"/>
    <w:rsid w:val="007A7274"/>
    <w:rsid w:val="007B57AA"/>
    <w:rsid w:val="007C1420"/>
    <w:rsid w:val="007C4487"/>
    <w:rsid w:val="007C52B3"/>
    <w:rsid w:val="007D021C"/>
    <w:rsid w:val="007D4C59"/>
    <w:rsid w:val="007D54D4"/>
    <w:rsid w:val="007D6ABD"/>
    <w:rsid w:val="007D6B38"/>
    <w:rsid w:val="007E0860"/>
    <w:rsid w:val="007E1124"/>
    <w:rsid w:val="007E7865"/>
    <w:rsid w:val="007F0301"/>
    <w:rsid w:val="007F1EFF"/>
    <w:rsid w:val="00800155"/>
    <w:rsid w:val="00804AAE"/>
    <w:rsid w:val="00811720"/>
    <w:rsid w:val="008119CF"/>
    <w:rsid w:val="00815BB1"/>
    <w:rsid w:val="008205D5"/>
    <w:rsid w:val="00825D29"/>
    <w:rsid w:val="0082683A"/>
    <w:rsid w:val="00826910"/>
    <w:rsid w:val="008333E7"/>
    <w:rsid w:val="0083447C"/>
    <w:rsid w:val="008370A0"/>
    <w:rsid w:val="00837C49"/>
    <w:rsid w:val="008424A0"/>
    <w:rsid w:val="00842DBB"/>
    <w:rsid w:val="00843DDB"/>
    <w:rsid w:val="00845F14"/>
    <w:rsid w:val="00850730"/>
    <w:rsid w:val="0085085F"/>
    <w:rsid w:val="00851093"/>
    <w:rsid w:val="00851CE2"/>
    <w:rsid w:val="00855AD7"/>
    <w:rsid w:val="0086224C"/>
    <w:rsid w:val="008632B1"/>
    <w:rsid w:val="0086384B"/>
    <w:rsid w:val="00873FF2"/>
    <w:rsid w:val="0087574D"/>
    <w:rsid w:val="00886A66"/>
    <w:rsid w:val="00887C1E"/>
    <w:rsid w:val="0089051B"/>
    <w:rsid w:val="00893C2A"/>
    <w:rsid w:val="008943EA"/>
    <w:rsid w:val="0089503D"/>
    <w:rsid w:val="008A10A3"/>
    <w:rsid w:val="008A128B"/>
    <w:rsid w:val="008A2204"/>
    <w:rsid w:val="008A3044"/>
    <w:rsid w:val="008A4B44"/>
    <w:rsid w:val="008A54C3"/>
    <w:rsid w:val="008A73FB"/>
    <w:rsid w:val="008B224A"/>
    <w:rsid w:val="008B2CFD"/>
    <w:rsid w:val="008B48D9"/>
    <w:rsid w:val="008C47CD"/>
    <w:rsid w:val="008C51E5"/>
    <w:rsid w:val="008C62D2"/>
    <w:rsid w:val="008C6B51"/>
    <w:rsid w:val="008D09BC"/>
    <w:rsid w:val="008D0F2C"/>
    <w:rsid w:val="008D2EB8"/>
    <w:rsid w:val="008D561E"/>
    <w:rsid w:val="008D600A"/>
    <w:rsid w:val="008D6BB8"/>
    <w:rsid w:val="008E1334"/>
    <w:rsid w:val="008E4A92"/>
    <w:rsid w:val="008E683B"/>
    <w:rsid w:val="008E73C8"/>
    <w:rsid w:val="008F0551"/>
    <w:rsid w:val="008F2E77"/>
    <w:rsid w:val="008F4282"/>
    <w:rsid w:val="009036C2"/>
    <w:rsid w:val="00904237"/>
    <w:rsid w:val="00904595"/>
    <w:rsid w:val="00906566"/>
    <w:rsid w:val="00906A4B"/>
    <w:rsid w:val="00912DD8"/>
    <w:rsid w:val="00912EB3"/>
    <w:rsid w:val="00913545"/>
    <w:rsid w:val="00914A74"/>
    <w:rsid w:val="00915E00"/>
    <w:rsid w:val="0091664C"/>
    <w:rsid w:val="00916BF5"/>
    <w:rsid w:val="00917992"/>
    <w:rsid w:val="00924390"/>
    <w:rsid w:val="00931D9A"/>
    <w:rsid w:val="0093351F"/>
    <w:rsid w:val="0093630A"/>
    <w:rsid w:val="009368CB"/>
    <w:rsid w:val="00937995"/>
    <w:rsid w:val="0094066B"/>
    <w:rsid w:val="00940E78"/>
    <w:rsid w:val="009428E1"/>
    <w:rsid w:val="00944DDA"/>
    <w:rsid w:val="0094724E"/>
    <w:rsid w:val="009479C4"/>
    <w:rsid w:val="009531C2"/>
    <w:rsid w:val="009561D5"/>
    <w:rsid w:val="009607AA"/>
    <w:rsid w:val="00962BC9"/>
    <w:rsid w:val="00966320"/>
    <w:rsid w:val="009664FF"/>
    <w:rsid w:val="00976035"/>
    <w:rsid w:val="009776BC"/>
    <w:rsid w:val="00982588"/>
    <w:rsid w:val="00982882"/>
    <w:rsid w:val="009878EF"/>
    <w:rsid w:val="00994048"/>
    <w:rsid w:val="00996DFB"/>
    <w:rsid w:val="009A059F"/>
    <w:rsid w:val="009A0D47"/>
    <w:rsid w:val="009A13C7"/>
    <w:rsid w:val="009A2306"/>
    <w:rsid w:val="009A3E9B"/>
    <w:rsid w:val="009A41FA"/>
    <w:rsid w:val="009A492F"/>
    <w:rsid w:val="009A5134"/>
    <w:rsid w:val="009A55C7"/>
    <w:rsid w:val="009A77D1"/>
    <w:rsid w:val="009A7A45"/>
    <w:rsid w:val="009B3214"/>
    <w:rsid w:val="009B42ED"/>
    <w:rsid w:val="009B44E4"/>
    <w:rsid w:val="009B58AA"/>
    <w:rsid w:val="009C17A5"/>
    <w:rsid w:val="009C1E0A"/>
    <w:rsid w:val="009C3061"/>
    <w:rsid w:val="009D16D7"/>
    <w:rsid w:val="009D2E19"/>
    <w:rsid w:val="009D4386"/>
    <w:rsid w:val="009D451B"/>
    <w:rsid w:val="009D5BC0"/>
    <w:rsid w:val="009D77D4"/>
    <w:rsid w:val="009E0578"/>
    <w:rsid w:val="009E7810"/>
    <w:rsid w:val="009F62DC"/>
    <w:rsid w:val="009F6CF1"/>
    <w:rsid w:val="009F729F"/>
    <w:rsid w:val="009F75B7"/>
    <w:rsid w:val="00A01B05"/>
    <w:rsid w:val="00A042B0"/>
    <w:rsid w:val="00A04987"/>
    <w:rsid w:val="00A04E80"/>
    <w:rsid w:val="00A05A3C"/>
    <w:rsid w:val="00A14E10"/>
    <w:rsid w:val="00A17CFE"/>
    <w:rsid w:val="00A241EC"/>
    <w:rsid w:val="00A30E9C"/>
    <w:rsid w:val="00A31D90"/>
    <w:rsid w:val="00A32B82"/>
    <w:rsid w:val="00A35EDE"/>
    <w:rsid w:val="00A43B12"/>
    <w:rsid w:val="00A45AB2"/>
    <w:rsid w:val="00A46739"/>
    <w:rsid w:val="00A47671"/>
    <w:rsid w:val="00A50545"/>
    <w:rsid w:val="00A50CE1"/>
    <w:rsid w:val="00A51FB0"/>
    <w:rsid w:val="00A5338C"/>
    <w:rsid w:val="00A553B7"/>
    <w:rsid w:val="00A5626A"/>
    <w:rsid w:val="00A56FDC"/>
    <w:rsid w:val="00A607B8"/>
    <w:rsid w:val="00A60DD7"/>
    <w:rsid w:val="00A6646F"/>
    <w:rsid w:val="00A67349"/>
    <w:rsid w:val="00A67C5E"/>
    <w:rsid w:val="00A740BE"/>
    <w:rsid w:val="00A74190"/>
    <w:rsid w:val="00A74319"/>
    <w:rsid w:val="00A762E7"/>
    <w:rsid w:val="00A800A9"/>
    <w:rsid w:val="00A803B1"/>
    <w:rsid w:val="00A829BB"/>
    <w:rsid w:val="00A82F35"/>
    <w:rsid w:val="00A8481A"/>
    <w:rsid w:val="00A85D26"/>
    <w:rsid w:val="00A85F9B"/>
    <w:rsid w:val="00A9311F"/>
    <w:rsid w:val="00A935B2"/>
    <w:rsid w:val="00A97897"/>
    <w:rsid w:val="00AA03C9"/>
    <w:rsid w:val="00AA282A"/>
    <w:rsid w:val="00AA2EA2"/>
    <w:rsid w:val="00AA641D"/>
    <w:rsid w:val="00AB466B"/>
    <w:rsid w:val="00AC1616"/>
    <w:rsid w:val="00AC469E"/>
    <w:rsid w:val="00AC7421"/>
    <w:rsid w:val="00AD32BE"/>
    <w:rsid w:val="00AD32D7"/>
    <w:rsid w:val="00AD65BB"/>
    <w:rsid w:val="00AE46EF"/>
    <w:rsid w:val="00AE4ABA"/>
    <w:rsid w:val="00AE4E15"/>
    <w:rsid w:val="00AE6C4A"/>
    <w:rsid w:val="00AE72D2"/>
    <w:rsid w:val="00AE7847"/>
    <w:rsid w:val="00AF1EDE"/>
    <w:rsid w:val="00AF32BB"/>
    <w:rsid w:val="00AF6E60"/>
    <w:rsid w:val="00B0021D"/>
    <w:rsid w:val="00B01252"/>
    <w:rsid w:val="00B03A65"/>
    <w:rsid w:val="00B04213"/>
    <w:rsid w:val="00B04776"/>
    <w:rsid w:val="00B0485A"/>
    <w:rsid w:val="00B16EA5"/>
    <w:rsid w:val="00B17206"/>
    <w:rsid w:val="00B21B0E"/>
    <w:rsid w:val="00B21DFD"/>
    <w:rsid w:val="00B23D18"/>
    <w:rsid w:val="00B24015"/>
    <w:rsid w:val="00B24D79"/>
    <w:rsid w:val="00B268F7"/>
    <w:rsid w:val="00B2749B"/>
    <w:rsid w:val="00B27A04"/>
    <w:rsid w:val="00B27E0C"/>
    <w:rsid w:val="00B30768"/>
    <w:rsid w:val="00B3217C"/>
    <w:rsid w:val="00B36CA0"/>
    <w:rsid w:val="00B4006E"/>
    <w:rsid w:val="00B421D7"/>
    <w:rsid w:val="00B43F5F"/>
    <w:rsid w:val="00B518DD"/>
    <w:rsid w:val="00B5197C"/>
    <w:rsid w:val="00B53F9A"/>
    <w:rsid w:val="00B61416"/>
    <w:rsid w:val="00B674F8"/>
    <w:rsid w:val="00B71921"/>
    <w:rsid w:val="00B7196B"/>
    <w:rsid w:val="00B71D8E"/>
    <w:rsid w:val="00B74752"/>
    <w:rsid w:val="00B74D1A"/>
    <w:rsid w:val="00B768B4"/>
    <w:rsid w:val="00B76D65"/>
    <w:rsid w:val="00B80161"/>
    <w:rsid w:val="00B8163A"/>
    <w:rsid w:val="00B838F4"/>
    <w:rsid w:val="00B83B0F"/>
    <w:rsid w:val="00B853A7"/>
    <w:rsid w:val="00B9207E"/>
    <w:rsid w:val="00B92159"/>
    <w:rsid w:val="00B94A10"/>
    <w:rsid w:val="00BA26B7"/>
    <w:rsid w:val="00BA61F2"/>
    <w:rsid w:val="00BB0285"/>
    <w:rsid w:val="00BB0E29"/>
    <w:rsid w:val="00BB39B5"/>
    <w:rsid w:val="00BB3C86"/>
    <w:rsid w:val="00BB544B"/>
    <w:rsid w:val="00BB74A4"/>
    <w:rsid w:val="00BC23B3"/>
    <w:rsid w:val="00BC503E"/>
    <w:rsid w:val="00BC5266"/>
    <w:rsid w:val="00BD418D"/>
    <w:rsid w:val="00BD4203"/>
    <w:rsid w:val="00BD783F"/>
    <w:rsid w:val="00BE0A79"/>
    <w:rsid w:val="00BE5E1F"/>
    <w:rsid w:val="00BF31D9"/>
    <w:rsid w:val="00BF5936"/>
    <w:rsid w:val="00BF62EB"/>
    <w:rsid w:val="00C02A5B"/>
    <w:rsid w:val="00C057B7"/>
    <w:rsid w:val="00C05B1E"/>
    <w:rsid w:val="00C078B9"/>
    <w:rsid w:val="00C07DA8"/>
    <w:rsid w:val="00C11449"/>
    <w:rsid w:val="00C125BA"/>
    <w:rsid w:val="00C156BC"/>
    <w:rsid w:val="00C15C1B"/>
    <w:rsid w:val="00C175E4"/>
    <w:rsid w:val="00C20584"/>
    <w:rsid w:val="00C20A8D"/>
    <w:rsid w:val="00C23913"/>
    <w:rsid w:val="00C2544E"/>
    <w:rsid w:val="00C27D24"/>
    <w:rsid w:val="00C31414"/>
    <w:rsid w:val="00C323ED"/>
    <w:rsid w:val="00C32DEB"/>
    <w:rsid w:val="00C3421C"/>
    <w:rsid w:val="00C3518B"/>
    <w:rsid w:val="00C357B2"/>
    <w:rsid w:val="00C370EB"/>
    <w:rsid w:val="00C46635"/>
    <w:rsid w:val="00C5333C"/>
    <w:rsid w:val="00C54AB8"/>
    <w:rsid w:val="00C560AD"/>
    <w:rsid w:val="00C56EDE"/>
    <w:rsid w:val="00C57949"/>
    <w:rsid w:val="00C57E05"/>
    <w:rsid w:val="00C60B14"/>
    <w:rsid w:val="00C61C46"/>
    <w:rsid w:val="00C6213B"/>
    <w:rsid w:val="00C62316"/>
    <w:rsid w:val="00C62620"/>
    <w:rsid w:val="00C64082"/>
    <w:rsid w:val="00C669AF"/>
    <w:rsid w:val="00C66D80"/>
    <w:rsid w:val="00C72100"/>
    <w:rsid w:val="00C72558"/>
    <w:rsid w:val="00C72D22"/>
    <w:rsid w:val="00C7365E"/>
    <w:rsid w:val="00C73A46"/>
    <w:rsid w:val="00C77117"/>
    <w:rsid w:val="00C77251"/>
    <w:rsid w:val="00C80473"/>
    <w:rsid w:val="00C80656"/>
    <w:rsid w:val="00C81F16"/>
    <w:rsid w:val="00C83A13"/>
    <w:rsid w:val="00C83BC2"/>
    <w:rsid w:val="00C8636E"/>
    <w:rsid w:val="00C8742A"/>
    <w:rsid w:val="00C91D61"/>
    <w:rsid w:val="00C92974"/>
    <w:rsid w:val="00C93F6E"/>
    <w:rsid w:val="00C96276"/>
    <w:rsid w:val="00C96C9C"/>
    <w:rsid w:val="00C97B84"/>
    <w:rsid w:val="00CA37F1"/>
    <w:rsid w:val="00CA3B3D"/>
    <w:rsid w:val="00CB1DC4"/>
    <w:rsid w:val="00CB220A"/>
    <w:rsid w:val="00CB43E0"/>
    <w:rsid w:val="00CB4F7C"/>
    <w:rsid w:val="00CB53FE"/>
    <w:rsid w:val="00CC36C8"/>
    <w:rsid w:val="00CC590F"/>
    <w:rsid w:val="00CC7E3F"/>
    <w:rsid w:val="00CD0918"/>
    <w:rsid w:val="00CD1806"/>
    <w:rsid w:val="00CD18CF"/>
    <w:rsid w:val="00CD3C9E"/>
    <w:rsid w:val="00CD431C"/>
    <w:rsid w:val="00CD579B"/>
    <w:rsid w:val="00CD5E6D"/>
    <w:rsid w:val="00CE013C"/>
    <w:rsid w:val="00CE1958"/>
    <w:rsid w:val="00CE1D4C"/>
    <w:rsid w:val="00CE596A"/>
    <w:rsid w:val="00CF3584"/>
    <w:rsid w:val="00CF38F8"/>
    <w:rsid w:val="00CF44A5"/>
    <w:rsid w:val="00CF531F"/>
    <w:rsid w:val="00CF7DDE"/>
    <w:rsid w:val="00D022E3"/>
    <w:rsid w:val="00D024C4"/>
    <w:rsid w:val="00D027B6"/>
    <w:rsid w:val="00D02AE8"/>
    <w:rsid w:val="00D04D14"/>
    <w:rsid w:val="00D17136"/>
    <w:rsid w:val="00D17B33"/>
    <w:rsid w:val="00D21038"/>
    <w:rsid w:val="00D21F61"/>
    <w:rsid w:val="00D21F67"/>
    <w:rsid w:val="00D22F05"/>
    <w:rsid w:val="00D240BB"/>
    <w:rsid w:val="00D2593B"/>
    <w:rsid w:val="00D2696B"/>
    <w:rsid w:val="00D304AD"/>
    <w:rsid w:val="00D311DD"/>
    <w:rsid w:val="00D31E20"/>
    <w:rsid w:val="00D36B49"/>
    <w:rsid w:val="00D44ABC"/>
    <w:rsid w:val="00D44D98"/>
    <w:rsid w:val="00D47015"/>
    <w:rsid w:val="00D53047"/>
    <w:rsid w:val="00D54579"/>
    <w:rsid w:val="00D5719F"/>
    <w:rsid w:val="00D623BB"/>
    <w:rsid w:val="00D629F9"/>
    <w:rsid w:val="00D631F2"/>
    <w:rsid w:val="00D662EE"/>
    <w:rsid w:val="00D663B0"/>
    <w:rsid w:val="00D66F8B"/>
    <w:rsid w:val="00D70AD4"/>
    <w:rsid w:val="00D7131A"/>
    <w:rsid w:val="00D7335A"/>
    <w:rsid w:val="00D73801"/>
    <w:rsid w:val="00D74E5B"/>
    <w:rsid w:val="00D75A3B"/>
    <w:rsid w:val="00D770D9"/>
    <w:rsid w:val="00D84559"/>
    <w:rsid w:val="00D85286"/>
    <w:rsid w:val="00D91F5A"/>
    <w:rsid w:val="00D95358"/>
    <w:rsid w:val="00D975F3"/>
    <w:rsid w:val="00DA31F3"/>
    <w:rsid w:val="00DA3521"/>
    <w:rsid w:val="00DA3883"/>
    <w:rsid w:val="00DA3AC9"/>
    <w:rsid w:val="00DA7522"/>
    <w:rsid w:val="00DA7DB1"/>
    <w:rsid w:val="00DB34E1"/>
    <w:rsid w:val="00DB3EF4"/>
    <w:rsid w:val="00DB5BCC"/>
    <w:rsid w:val="00DC1BA8"/>
    <w:rsid w:val="00DC1C9E"/>
    <w:rsid w:val="00DC2D04"/>
    <w:rsid w:val="00DC2EB9"/>
    <w:rsid w:val="00DC6673"/>
    <w:rsid w:val="00DD0184"/>
    <w:rsid w:val="00DD0CF1"/>
    <w:rsid w:val="00DD29B4"/>
    <w:rsid w:val="00DE1547"/>
    <w:rsid w:val="00DE51F0"/>
    <w:rsid w:val="00DF09D0"/>
    <w:rsid w:val="00DF601E"/>
    <w:rsid w:val="00DF7E86"/>
    <w:rsid w:val="00E01CB0"/>
    <w:rsid w:val="00E02487"/>
    <w:rsid w:val="00E03B7F"/>
    <w:rsid w:val="00E04368"/>
    <w:rsid w:val="00E05C66"/>
    <w:rsid w:val="00E10A12"/>
    <w:rsid w:val="00E11F3B"/>
    <w:rsid w:val="00E143A0"/>
    <w:rsid w:val="00E14C68"/>
    <w:rsid w:val="00E15EA1"/>
    <w:rsid w:val="00E1665E"/>
    <w:rsid w:val="00E16BB9"/>
    <w:rsid w:val="00E1769A"/>
    <w:rsid w:val="00E203CC"/>
    <w:rsid w:val="00E21961"/>
    <w:rsid w:val="00E21ADA"/>
    <w:rsid w:val="00E22527"/>
    <w:rsid w:val="00E2474D"/>
    <w:rsid w:val="00E25E65"/>
    <w:rsid w:val="00E26E81"/>
    <w:rsid w:val="00E26F45"/>
    <w:rsid w:val="00E30756"/>
    <w:rsid w:val="00E307D0"/>
    <w:rsid w:val="00E32D78"/>
    <w:rsid w:val="00E32D8C"/>
    <w:rsid w:val="00E37EF0"/>
    <w:rsid w:val="00E4127C"/>
    <w:rsid w:val="00E424DB"/>
    <w:rsid w:val="00E42F0F"/>
    <w:rsid w:val="00E51823"/>
    <w:rsid w:val="00E52749"/>
    <w:rsid w:val="00E546A7"/>
    <w:rsid w:val="00E568BF"/>
    <w:rsid w:val="00E62D0F"/>
    <w:rsid w:val="00E64F6A"/>
    <w:rsid w:val="00E66CC9"/>
    <w:rsid w:val="00E71614"/>
    <w:rsid w:val="00E71BDB"/>
    <w:rsid w:val="00E727E4"/>
    <w:rsid w:val="00E7337A"/>
    <w:rsid w:val="00E73705"/>
    <w:rsid w:val="00E807CC"/>
    <w:rsid w:val="00E81D4C"/>
    <w:rsid w:val="00E81E33"/>
    <w:rsid w:val="00E836D8"/>
    <w:rsid w:val="00E84EC6"/>
    <w:rsid w:val="00E8602F"/>
    <w:rsid w:val="00E878AC"/>
    <w:rsid w:val="00E9105E"/>
    <w:rsid w:val="00E92E4E"/>
    <w:rsid w:val="00E94639"/>
    <w:rsid w:val="00EA1890"/>
    <w:rsid w:val="00EA2932"/>
    <w:rsid w:val="00EB4DAE"/>
    <w:rsid w:val="00EB6B71"/>
    <w:rsid w:val="00EB6D91"/>
    <w:rsid w:val="00EC38A3"/>
    <w:rsid w:val="00EC538C"/>
    <w:rsid w:val="00EC592C"/>
    <w:rsid w:val="00ED370F"/>
    <w:rsid w:val="00ED417B"/>
    <w:rsid w:val="00ED4E14"/>
    <w:rsid w:val="00ED7A5B"/>
    <w:rsid w:val="00EE18DB"/>
    <w:rsid w:val="00EE21ED"/>
    <w:rsid w:val="00EF004A"/>
    <w:rsid w:val="00EF04BC"/>
    <w:rsid w:val="00EF2D16"/>
    <w:rsid w:val="00EF35C8"/>
    <w:rsid w:val="00EF35E9"/>
    <w:rsid w:val="00EF4608"/>
    <w:rsid w:val="00EF6CBE"/>
    <w:rsid w:val="00EF78AC"/>
    <w:rsid w:val="00F01D35"/>
    <w:rsid w:val="00F023E8"/>
    <w:rsid w:val="00F03AA5"/>
    <w:rsid w:val="00F04FAC"/>
    <w:rsid w:val="00F04FD2"/>
    <w:rsid w:val="00F05413"/>
    <w:rsid w:val="00F060E3"/>
    <w:rsid w:val="00F071A2"/>
    <w:rsid w:val="00F0728F"/>
    <w:rsid w:val="00F10D00"/>
    <w:rsid w:val="00F127C1"/>
    <w:rsid w:val="00F14547"/>
    <w:rsid w:val="00F1472D"/>
    <w:rsid w:val="00F14BD9"/>
    <w:rsid w:val="00F15BFC"/>
    <w:rsid w:val="00F1730C"/>
    <w:rsid w:val="00F179A1"/>
    <w:rsid w:val="00F17AB0"/>
    <w:rsid w:val="00F20F3D"/>
    <w:rsid w:val="00F216D5"/>
    <w:rsid w:val="00F21B06"/>
    <w:rsid w:val="00F22B3D"/>
    <w:rsid w:val="00F23073"/>
    <w:rsid w:val="00F237F9"/>
    <w:rsid w:val="00F23EE3"/>
    <w:rsid w:val="00F242A1"/>
    <w:rsid w:val="00F25666"/>
    <w:rsid w:val="00F270C0"/>
    <w:rsid w:val="00F272CC"/>
    <w:rsid w:val="00F30FAE"/>
    <w:rsid w:val="00F310A5"/>
    <w:rsid w:val="00F362AA"/>
    <w:rsid w:val="00F363D9"/>
    <w:rsid w:val="00F4581F"/>
    <w:rsid w:val="00F5011C"/>
    <w:rsid w:val="00F52694"/>
    <w:rsid w:val="00F5396F"/>
    <w:rsid w:val="00F53CAD"/>
    <w:rsid w:val="00F53D4E"/>
    <w:rsid w:val="00F54535"/>
    <w:rsid w:val="00F54B5E"/>
    <w:rsid w:val="00F5590F"/>
    <w:rsid w:val="00F61721"/>
    <w:rsid w:val="00F637C4"/>
    <w:rsid w:val="00F64499"/>
    <w:rsid w:val="00F659EC"/>
    <w:rsid w:val="00F65DAE"/>
    <w:rsid w:val="00F6653E"/>
    <w:rsid w:val="00F67CB7"/>
    <w:rsid w:val="00F70CFF"/>
    <w:rsid w:val="00F70D6B"/>
    <w:rsid w:val="00F72485"/>
    <w:rsid w:val="00F7285A"/>
    <w:rsid w:val="00F739F6"/>
    <w:rsid w:val="00F756F0"/>
    <w:rsid w:val="00F77390"/>
    <w:rsid w:val="00F81BCA"/>
    <w:rsid w:val="00F81FE9"/>
    <w:rsid w:val="00F83369"/>
    <w:rsid w:val="00F83E97"/>
    <w:rsid w:val="00F854F7"/>
    <w:rsid w:val="00F861B0"/>
    <w:rsid w:val="00F86A25"/>
    <w:rsid w:val="00F86C48"/>
    <w:rsid w:val="00F9035A"/>
    <w:rsid w:val="00F9049A"/>
    <w:rsid w:val="00F912E2"/>
    <w:rsid w:val="00F96BC4"/>
    <w:rsid w:val="00F97707"/>
    <w:rsid w:val="00FA2018"/>
    <w:rsid w:val="00FB05DD"/>
    <w:rsid w:val="00FB08C8"/>
    <w:rsid w:val="00FB1DCF"/>
    <w:rsid w:val="00FB4874"/>
    <w:rsid w:val="00FB68C6"/>
    <w:rsid w:val="00FC008B"/>
    <w:rsid w:val="00FC361F"/>
    <w:rsid w:val="00FC4B18"/>
    <w:rsid w:val="00FC6A26"/>
    <w:rsid w:val="00FD1549"/>
    <w:rsid w:val="00FE140B"/>
    <w:rsid w:val="00FE2A5D"/>
    <w:rsid w:val="00FE4B89"/>
    <w:rsid w:val="00FE551F"/>
    <w:rsid w:val="00FF14FC"/>
    <w:rsid w:val="00FF7E1F"/>
    <w:rsid w:val="059546CF"/>
    <w:rsid w:val="05DE866C"/>
    <w:rsid w:val="05F3141D"/>
    <w:rsid w:val="069CCC87"/>
    <w:rsid w:val="10D422CF"/>
    <w:rsid w:val="16AA806A"/>
    <w:rsid w:val="19E6C23C"/>
    <w:rsid w:val="1B1BB5CF"/>
    <w:rsid w:val="1F7CC828"/>
    <w:rsid w:val="20057C14"/>
    <w:rsid w:val="22BFD29E"/>
    <w:rsid w:val="25247E3C"/>
    <w:rsid w:val="2652C67A"/>
    <w:rsid w:val="2811FC9A"/>
    <w:rsid w:val="2B3A7929"/>
    <w:rsid w:val="2DA0C6AC"/>
    <w:rsid w:val="2F3B522A"/>
    <w:rsid w:val="2F64FC29"/>
    <w:rsid w:val="31846D3F"/>
    <w:rsid w:val="3205E4E5"/>
    <w:rsid w:val="36AFB390"/>
    <w:rsid w:val="3FADFF1D"/>
    <w:rsid w:val="4454892B"/>
    <w:rsid w:val="4816296B"/>
    <w:rsid w:val="4A2FF976"/>
    <w:rsid w:val="4EB79860"/>
    <w:rsid w:val="51D0CB39"/>
    <w:rsid w:val="52240EE0"/>
    <w:rsid w:val="55BBC3FB"/>
    <w:rsid w:val="59B52F0A"/>
    <w:rsid w:val="621FD74E"/>
    <w:rsid w:val="64F44988"/>
    <w:rsid w:val="699A4D1D"/>
    <w:rsid w:val="6C6E50F7"/>
    <w:rsid w:val="6D98C869"/>
    <w:rsid w:val="6FACCE33"/>
    <w:rsid w:val="7C53FC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0747"/>
  <w15:docId w15:val="{27C92AC9-2D97-4016-A8B5-1927B520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AE7"/>
  </w:style>
  <w:style w:type="paragraph" w:styleId="Heading4">
    <w:name w:val="heading 4"/>
    <w:basedOn w:val="Normal"/>
    <w:next w:val="Normal"/>
    <w:link w:val="Heading4Char"/>
    <w:uiPriority w:val="9"/>
    <w:semiHidden/>
    <w:unhideWhenUsed/>
    <w:qFormat/>
    <w:rsid w:val="001406C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D6BB8"/>
    <w:pPr>
      <w:suppressAutoHyphens/>
      <w:spacing w:before="240" w:after="60" w:line="240" w:lineRule="auto"/>
      <w:outlineLvl w:val="4"/>
    </w:pPr>
    <w:rPr>
      <w:rFonts w:ascii="Times New Roman" w:eastAsia="SimSun" w:hAnsi="Times New Roman" w:cs="Times New Roman"/>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30756"/>
    <w:pPr>
      <w:ind w:left="720"/>
      <w:contextualSpacing/>
    </w:pPr>
  </w:style>
  <w:style w:type="paragraph" w:styleId="NoSpacing">
    <w:name w:val="No Spacing"/>
    <w:uiPriority w:val="1"/>
    <w:qFormat/>
    <w:rsid w:val="00E30756"/>
    <w:pPr>
      <w:spacing w:after="0" w:line="240" w:lineRule="auto"/>
    </w:pPr>
  </w:style>
  <w:style w:type="paragraph" w:customStyle="1" w:styleId="Achievement">
    <w:name w:val="Achievement"/>
    <w:basedOn w:val="BodyText"/>
    <w:rsid w:val="00E30756"/>
    <w:pPr>
      <w:numPr>
        <w:numId w:val="1"/>
      </w:numPr>
      <w:tabs>
        <w:tab w:val="clear" w:pos="360"/>
      </w:tabs>
      <w:spacing w:after="60" w:line="220" w:lineRule="atLeast"/>
      <w:ind w:left="0" w:right="0" w:firstLine="0"/>
      <w:jc w:val="both"/>
    </w:pPr>
    <w:rPr>
      <w:rFonts w:ascii="Arial" w:eastAsia="Batang" w:hAnsi="Arial" w:cs="Times New Roman"/>
      <w:spacing w:val="-5"/>
      <w:sz w:val="20"/>
      <w:szCs w:val="20"/>
    </w:rPr>
  </w:style>
  <w:style w:type="paragraph" w:styleId="BodyText">
    <w:name w:val="Body Text"/>
    <w:basedOn w:val="Normal"/>
    <w:link w:val="BodyTextChar"/>
    <w:uiPriority w:val="99"/>
    <w:unhideWhenUsed/>
    <w:rsid w:val="00E30756"/>
    <w:pPr>
      <w:spacing w:after="120"/>
    </w:pPr>
  </w:style>
  <w:style w:type="character" w:customStyle="1" w:styleId="BodyTextChar">
    <w:name w:val="Body Text Char"/>
    <w:basedOn w:val="DefaultParagraphFont"/>
    <w:link w:val="BodyText"/>
    <w:rsid w:val="00E30756"/>
    <w:rPr>
      <w:rFonts w:eastAsiaTheme="minorEastAsia"/>
    </w:rPr>
  </w:style>
  <w:style w:type="paragraph" w:customStyle="1" w:styleId="Default">
    <w:name w:val="Default"/>
    <w:rsid w:val="00BA61F2"/>
    <w:pPr>
      <w:autoSpaceDE w:val="0"/>
      <w:autoSpaceDN w:val="0"/>
      <w:adjustRightInd w:val="0"/>
      <w:spacing w:after="0" w:line="240" w:lineRule="auto"/>
    </w:pPr>
    <w:rPr>
      <w:rFonts w:ascii="Bookman Old Style" w:hAnsi="Bookman Old Style" w:cs="Bookman Old Style"/>
      <w:color w:val="000000"/>
      <w:sz w:val="24"/>
      <w:szCs w:val="24"/>
      <w:lang w:val="en-CA"/>
    </w:rPr>
  </w:style>
  <w:style w:type="character" w:customStyle="1" w:styleId="apple-converted-space">
    <w:name w:val="apple-converted-space"/>
    <w:basedOn w:val="DefaultParagraphFont"/>
    <w:rsid w:val="003E3E25"/>
  </w:style>
  <w:style w:type="paragraph" w:customStyle="1" w:styleId="CVTextChar">
    <w:name w:val="CV Text Char"/>
    <w:basedOn w:val="Normal"/>
    <w:link w:val="CVTextCharChar"/>
    <w:rsid w:val="003E32A8"/>
    <w:pPr>
      <w:spacing w:after="20" w:line="240" w:lineRule="auto"/>
    </w:pPr>
    <w:rPr>
      <w:rFonts w:ascii="Arial" w:eastAsia="Times New Roman" w:hAnsi="Arial" w:cs="Times New Roman"/>
      <w:sz w:val="20"/>
      <w:lang w:val="en-AU" w:eastAsia="zh-CN"/>
    </w:rPr>
  </w:style>
  <w:style w:type="character" w:customStyle="1" w:styleId="CVTextCharChar">
    <w:name w:val="CV Text Char Char"/>
    <w:basedOn w:val="DefaultParagraphFont"/>
    <w:link w:val="CVTextChar"/>
    <w:locked/>
    <w:rsid w:val="003E32A8"/>
    <w:rPr>
      <w:rFonts w:ascii="Arial" w:eastAsia="Times New Roman" w:hAnsi="Arial" w:cs="Times New Roman"/>
      <w:sz w:val="20"/>
      <w:lang w:val="en-AU" w:eastAsia="zh-CN"/>
    </w:rPr>
  </w:style>
  <w:style w:type="paragraph" w:styleId="NormalWeb">
    <w:name w:val="Normal (Web)"/>
    <w:basedOn w:val="Normal"/>
    <w:uiPriority w:val="99"/>
    <w:unhideWhenUsed/>
    <w:rsid w:val="008A22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BulletChar">
    <w:name w:val="CV Bullet Char"/>
    <w:basedOn w:val="Normal"/>
    <w:next w:val="CVTextChar"/>
    <w:link w:val="CVBulletCharChar"/>
    <w:rsid w:val="002919BD"/>
    <w:pPr>
      <w:numPr>
        <w:numId w:val="2"/>
      </w:numPr>
      <w:spacing w:after="100" w:line="240" w:lineRule="auto"/>
    </w:pPr>
    <w:rPr>
      <w:rFonts w:ascii="Arial" w:eastAsia="Times New Roman" w:hAnsi="Arial" w:cs="Times New Roman"/>
      <w:sz w:val="20"/>
      <w:lang w:val="en-AU" w:eastAsia="zh-CN"/>
    </w:rPr>
  </w:style>
  <w:style w:type="character" w:customStyle="1" w:styleId="CVBulletCharChar">
    <w:name w:val="CV Bullet Char Char"/>
    <w:link w:val="CVBulletChar"/>
    <w:locked/>
    <w:rsid w:val="002919BD"/>
    <w:rPr>
      <w:rFonts w:ascii="Arial" w:eastAsia="Times New Roman" w:hAnsi="Arial" w:cs="Times New Roman"/>
      <w:sz w:val="20"/>
      <w:lang w:val="en-AU" w:eastAsia="zh-CN"/>
    </w:rPr>
  </w:style>
  <w:style w:type="character" w:customStyle="1" w:styleId="ListParagraphChar">
    <w:name w:val="List Paragraph Char"/>
    <w:link w:val="ListParagraph"/>
    <w:rsid w:val="001266E2"/>
    <w:rPr>
      <w:rFonts w:eastAsiaTheme="minorEastAsia"/>
    </w:rPr>
  </w:style>
  <w:style w:type="paragraph" w:customStyle="1" w:styleId="TextBody">
    <w:name w:val="Text Body"/>
    <w:basedOn w:val="Normal"/>
    <w:rsid w:val="001266E2"/>
    <w:pPr>
      <w:suppressAutoHyphens/>
      <w:spacing w:after="220" w:line="220" w:lineRule="atLeast"/>
      <w:jc w:val="both"/>
    </w:pPr>
    <w:rPr>
      <w:rFonts w:ascii="Arial" w:eastAsia="Times New Roman" w:hAnsi="Arial" w:cs="Arial"/>
      <w:color w:val="00000A"/>
      <w:spacing w:val="-5"/>
      <w:sz w:val="20"/>
      <w:szCs w:val="20"/>
    </w:rPr>
  </w:style>
  <w:style w:type="character" w:customStyle="1" w:styleId="Heading5Char">
    <w:name w:val="Heading 5 Char"/>
    <w:basedOn w:val="DefaultParagraphFont"/>
    <w:link w:val="Heading5"/>
    <w:rsid w:val="008D6BB8"/>
    <w:rPr>
      <w:rFonts w:ascii="Times New Roman" w:eastAsia="SimSun" w:hAnsi="Times New Roman" w:cs="Times New Roman"/>
      <w:b/>
      <w:bCs/>
      <w:i/>
      <w:iCs/>
      <w:sz w:val="26"/>
      <w:szCs w:val="26"/>
      <w:lang w:eastAsia="ar-SA"/>
    </w:rPr>
  </w:style>
  <w:style w:type="paragraph" w:customStyle="1" w:styleId="NoSpacing1">
    <w:name w:val="No Spacing1"/>
    <w:basedOn w:val="Normal"/>
    <w:link w:val="NoSpacingChar"/>
    <w:uiPriority w:val="1"/>
    <w:qFormat/>
    <w:rsid w:val="008D6BB8"/>
    <w:pPr>
      <w:spacing w:after="0" w:line="240" w:lineRule="auto"/>
      <w:jc w:val="both"/>
    </w:pPr>
    <w:rPr>
      <w:rFonts w:ascii="Calibri" w:eastAsia="Times New Roman" w:hAnsi="Calibri" w:cs="Times New Roman"/>
      <w:sz w:val="20"/>
      <w:szCs w:val="20"/>
      <w:lang w:bidi="en-US"/>
    </w:rPr>
  </w:style>
  <w:style w:type="character" w:customStyle="1" w:styleId="print1">
    <w:name w:val="print1"/>
    <w:rsid w:val="008D6BB8"/>
    <w:rPr>
      <w:rFonts w:ascii="Verdana" w:hAnsi="Verdana" w:hint="default"/>
      <w:color w:val="333333"/>
      <w:sz w:val="24"/>
      <w:szCs w:val="24"/>
    </w:rPr>
  </w:style>
  <w:style w:type="character" w:customStyle="1" w:styleId="NoSpacingChar">
    <w:name w:val="No Spacing Char"/>
    <w:link w:val="NoSpacing1"/>
    <w:uiPriority w:val="1"/>
    <w:rsid w:val="008D6BB8"/>
    <w:rPr>
      <w:rFonts w:ascii="Calibri" w:eastAsia="Times New Roman" w:hAnsi="Calibri" w:cs="Times New Roman"/>
      <w:sz w:val="20"/>
      <w:szCs w:val="20"/>
      <w:lang w:bidi="en-US"/>
    </w:rPr>
  </w:style>
  <w:style w:type="character" w:styleId="Strong">
    <w:name w:val="Strong"/>
    <w:basedOn w:val="DefaultParagraphFont"/>
    <w:uiPriority w:val="22"/>
    <w:qFormat/>
    <w:rsid w:val="00470427"/>
    <w:rPr>
      <w:b/>
      <w:bCs/>
    </w:rPr>
  </w:style>
  <w:style w:type="paragraph" w:styleId="Quote">
    <w:name w:val="Quote"/>
    <w:basedOn w:val="Normal"/>
    <w:next w:val="Normal"/>
    <w:link w:val="QuoteChar"/>
    <w:uiPriority w:val="29"/>
    <w:qFormat/>
    <w:rsid w:val="00A553B7"/>
    <w:rPr>
      <w:i/>
      <w:iCs/>
      <w:color w:val="000000" w:themeColor="text1"/>
    </w:rPr>
  </w:style>
  <w:style w:type="character" w:customStyle="1" w:styleId="QuoteChar">
    <w:name w:val="Quote Char"/>
    <w:basedOn w:val="DefaultParagraphFont"/>
    <w:link w:val="Quote"/>
    <w:uiPriority w:val="29"/>
    <w:rsid w:val="00A553B7"/>
    <w:rPr>
      <w:rFonts w:eastAsiaTheme="minorEastAsia"/>
      <w:i/>
      <w:iCs/>
      <w:color w:val="000000" w:themeColor="text1"/>
    </w:rPr>
  </w:style>
  <w:style w:type="paragraph" w:styleId="Header">
    <w:name w:val="header"/>
    <w:basedOn w:val="Normal"/>
    <w:link w:val="HeaderChar"/>
    <w:uiPriority w:val="99"/>
    <w:unhideWhenUsed/>
    <w:rsid w:val="00D21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F67"/>
  </w:style>
  <w:style w:type="paragraph" w:styleId="Footer">
    <w:name w:val="footer"/>
    <w:basedOn w:val="Normal"/>
    <w:link w:val="FooterChar"/>
    <w:uiPriority w:val="99"/>
    <w:unhideWhenUsed/>
    <w:rsid w:val="00D21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F67"/>
  </w:style>
  <w:style w:type="paragraph" w:styleId="BalloonText">
    <w:name w:val="Balloon Text"/>
    <w:basedOn w:val="Normal"/>
    <w:link w:val="BalloonTextChar"/>
    <w:uiPriority w:val="99"/>
    <w:semiHidden/>
    <w:unhideWhenUsed/>
    <w:rsid w:val="00280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59D"/>
    <w:rPr>
      <w:rFonts w:ascii="Tahoma" w:hAnsi="Tahoma" w:cs="Tahoma"/>
      <w:sz w:val="16"/>
      <w:szCs w:val="16"/>
    </w:rPr>
  </w:style>
  <w:style w:type="character" w:styleId="Hyperlink">
    <w:name w:val="Hyperlink"/>
    <w:basedOn w:val="DefaultParagraphFont"/>
    <w:uiPriority w:val="99"/>
    <w:unhideWhenUsed/>
    <w:rsid w:val="00EA1890"/>
    <w:rPr>
      <w:color w:val="0000FF" w:themeColor="hyperlink"/>
      <w:u w:val="single"/>
    </w:rPr>
  </w:style>
  <w:style w:type="character" w:customStyle="1" w:styleId="wbzude">
    <w:name w:val="wbzude"/>
    <w:basedOn w:val="DefaultParagraphFont"/>
    <w:rsid w:val="00066A65"/>
  </w:style>
  <w:style w:type="character" w:customStyle="1" w:styleId="mr1">
    <w:name w:val="mr1"/>
    <w:basedOn w:val="DefaultParagraphFont"/>
    <w:rsid w:val="00C20A8D"/>
  </w:style>
  <w:style w:type="character" w:customStyle="1" w:styleId="visually-hidden">
    <w:name w:val="visually-hidden"/>
    <w:basedOn w:val="DefaultParagraphFont"/>
    <w:rsid w:val="00C20A8D"/>
  </w:style>
  <w:style w:type="character" w:customStyle="1" w:styleId="t-14">
    <w:name w:val="t-14"/>
    <w:basedOn w:val="DefaultParagraphFont"/>
    <w:rsid w:val="00C20A8D"/>
  </w:style>
  <w:style w:type="character" w:customStyle="1" w:styleId="white-space-pre">
    <w:name w:val="white-space-pre"/>
    <w:basedOn w:val="DefaultParagraphFont"/>
    <w:rsid w:val="00C20A8D"/>
  </w:style>
  <w:style w:type="character" w:styleId="Emphasis">
    <w:name w:val="Emphasis"/>
    <w:basedOn w:val="DefaultParagraphFont"/>
    <w:uiPriority w:val="20"/>
    <w:qFormat/>
    <w:rsid w:val="001E4B25"/>
    <w:rPr>
      <w:i/>
      <w:iCs/>
    </w:rPr>
  </w:style>
  <w:style w:type="character" w:customStyle="1" w:styleId="normaltextrun">
    <w:name w:val="normaltextrun"/>
    <w:basedOn w:val="DefaultParagraphFont"/>
    <w:rsid w:val="00A50CE1"/>
  </w:style>
  <w:style w:type="character" w:customStyle="1" w:styleId="Heading4Char">
    <w:name w:val="Heading 4 Char"/>
    <w:basedOn w:val="DefaultParagraphFont"/>
    <w:link w:val="Heading4"/>
    <w:uiPriority w:val="9"/>
    <w:semiHidden/>
    <w:rsid w:val="001406C4"/>
    <w:rPr>
      <w:rFonts w:asciiTheme="majorHAnsi" w:eastAsiaTheme="majorEastAsia" w:hAnsiTheme="majorHAnsi" w:cstheme="majorBidi"/>
      <w:b/>
      <w:bCs/>
      <w:i/>
      <w:iCs/>
      <w:color w:val="4F81BD" w:themeColor="accent1"/>
    </w:rPr>
  </w:style>
  <w:style w:type="character" w:customStyle="1" w:styleId="UnresolvedMention1">
    <w:name w:val="Unresolved Mention1"/>
    <w:basedOn w:val="DefaultParagraphFont"/>
    <w:uiPriority w:val="99"/>
    <w:semiHidden/>
    <w:unhideWhenUsed/>
    <w:rsid w:val="00C83A1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9911">
      <w:bodyDiv w:val="1"/>
      <w:marLeft w:val="0"/>
      <w:marRight w:val="0"/>
      <w:marTop w:val="0"/>
      <w:marBottom w:val="0"/>
      <w:divBdr>
        <w:top w:val="none" w:sz="0" w:space="0" w:color="auto"/>
        <w:left w:val="none" w:sz="0" w:space="0" w:color="auto"/>
        <w:bottom w:val="none" w:sz="0" w:space="0" w:color="auto"/>
        <w:right w:val="none" w:sz="0" w:space="0" w:color="auto"/>
      </w:divBdr>
    </w:div>
    <w:div w:id="70471118">
      <w:bodyDiv w:val="1"/>
      <w:marLeft w:val="0"/>
      <w:marRight w:val="0"/>
      <w:marTop w:val="0"/>
      <w:marBottom w:val="0"/>
      <w:divBdr>
        <w:top w:val="none" w:sz="0" w:space="0" w:color="auto"/>
        <w:left w:val="none" w:sz="0" w:space="0" w:color="auto"/>
        <w:bottom w:val="none" w:sz="0" w:space="0" w:color="auto"/>
        <w:right w:val="none" w:sz="0" w:space="0" w:color="auto"/>
      </w:divBdr>
    </w:div>
    <w:div w:id="195704326">
      <w:bodyDiv w:val="1"/>
      <w:marLeft w:val="0"/>
      <w:marRight w:val="0"/>
      <w:marTop w:val="0"/>
      <w:marBottom w:val="0"/>
      <w:divBdr>
        <w:top w:val="none" w:sz="0" w:space="0" w:color="auto"/>
        <w:left w:val="none" w:sz="0" w:space="0" w:color="auto"/>
        <w:bottom w:val="none" w:sz="0" w:space="0" w:color="auto"/>
        <w:right w:val="none" w:sz="0" w:space="0" w:color="auto"/>
      </w:divBdr>
    </w:div>
    <w:div w:id="237599068">
      <w:bodyDiv w:val="1"/>
      <w:marLeft w:val="0"/>
      <w:marRight w:val="0"/>
      <w:marTop w:val="0"/>
      <w:marBottom w:val="0"/>
      <w:divBdr>
        <w:top w:val="none" w:sz="0" w:space="0" w:color="auto"/>
        <w:left w:val="none" w:sz="0" w:space="0" w:color="auto"/>
        <w:bottom w:val="none" w:sz="0" w:space="0" w:color="auto"/>
        <w:right w:val="none" w:sz="0" w:space="0" w:color="auto"/>
      </w:divBdr>
      <w:divsChild>
        <w:div w:id="599341263">
          <w:marLeft w:val="0"/>
          <w:marRight w:val="0"/>
          <w:marTop w:val="0"/>
          <w:marBottom w:val="0"/>
          <w:divBdr>
            <w:top w:val="none" w:sz="0" w:space="0" w:color="auto"/>
            <w:left w:val="none" w:sz="0" w:space="0" w:color="auto"/>
            <w:bottom w:val="none" w:sz="0" w:space="0" w:color="auto"/>
            <w:right w:val="none" w:sz="0" w:space="0" w:color="auto"/>
          </w:divBdr>
          <w:divsChild>
            <w:div w:id="1091856142">
              <w:marLeft w:val="163"/>
              <w:marRight w:val="0"/>
              <w:marTop w:val="0"/>
              <w:marBottom w:val="113"/>
              <w:divBdr>
                <w:top w:val="none" w:sz="0" w:space="0" w:color="auto"/>
                <w:left w:val="none" w:sz="0" w:space="0" w:color="auto"/>
                <w:bottom w:val="none" w:sz="0" w:space="0" w:color="auto"/>
                <w:right w:val="none" w:sz="0" w:space="0" w:color="auto"/>
              </w:divBdr>
            </w:div>
          </w:divsChild>
        </w:div>
        <w:div w:id="1040937088">
          <w:marLeft w:val="0"/>
          <w:marRight w:val="0"/>
          <w:marTop w:val="0"/>
          <w:marBottom w:val="0"/>
          <w:divBdr>
            <w:top w:val="none" w:sz="0" w:space="0" w:color="auto"/>
            <w:left w:val="none" w:sz="0" w:space="0" w:color="auto"/>
            <w:bottom w:val="none" w:sz="0" w:space="0" w:color="auto"/>
            <w:right w:val="none" w:sz="0" w:space="0" w:color="auto"/>
          </w:divBdr>
          <w:divsChild>
            <w:div w:id="108087085">
              <w:marLeft w:val="0"/>
              <w:marRight w:val="0"/>
              <w:marTop w:val="38"/>
              <w:marBottom w:val="0"/>
              <w:divBdr>
                <w:top w:val="none" w:sz="0" w:space="0" w:color="auto"/>
                <w:left w:val="none" w:sz="0" w:space="0" w:color="auto"/>
                <w:bottom w:val="none" w:sz="0" w:space="0" w:color="auto"/>
                <w:right w:val="none" w:sz="0" w:space="0" w:color="auto"/>
              </w:divBdr>
            </w:div>
            <w:div w:id="783572710">
              <w:marLeft w:val="163"/>
              <w:marRight w:val="0"/>
              <w:marTop w:val="0"/>
              <w:marBottom w:val="113"/>
              <w:divBdr>
                <w:top w:val="none" w:sz="0" w:space="0" w:color="auto"/>
                <w:left w:val="none" w:sz="0" w:space="0" w:color="auto"/>
                <w:bottom w:val="none" w:sz="0" w:space="0" w:color="auto"/>
                <w:right w:val="none" w:sz="0" w:space="0" w:color="auto"/>
              </w:divBdr>
            </w:div>
          </w:divsChild>
        </w:div>
      </w:divsChild>
    </w:div>
    <w:div w:id="309753696">
      <w:bodyDiv w:val="1"/>
      <w:marLeft w:val="0"/>
      <w:marRight w:val="0"/>
      <w:marTop w:val="0"/>
      <w:marBottom w:val="0"/>
      <w:divBdr>
        <w:top w:val="none" w:sz="0" w:space="0" w:color="auto"/>
        <w:left w:val="none" w:sz="0" w:space="0" w:color="auto"/>
        <w:bottom w:val="none" w:sz="0" w:space="0" w:color="auto"/>
        <w:right w:val="none" w:sz="0" w:space="0" w:color="auto"/>
      </w:divBdr>
      <w:divsChild>
        <w:div w:id="1415124119">
          <w:marLeft w:val="0"/>
          <w:marRight w:val="0"/>
          <w:marTop w:val="0"/>
          <w:marBottom w:val="0"/>
          <w:divBdr>
            <w:top w:val="none" w:sz="0" w:space="0" w:color="auto"/>
            <w:left w:val="none" w:sz="0" w:space="0" w:color="auto"/>
            <w:bottom w:val="none" w:sz="0" w:space="0" w:color="auto"/>
            <w:right w:val="none" w:sz="0" w:space="0" w:color="auto"/>
          </w:divBdr>
          <w:divsChild>
            <w:div w:id="1589339582">
              <w:marLeft w:val="195"/>
              <w:marRight w:val="0"/>
              <w:marTop w:val="0"/>
              <w:marBottom w:val="135"/>
              <w:divBdr>
                <w:top w:val="none" w:sz="0" w:space="0" w:color="auto"/>
                <w:left w:val="none" w:sz="0" w:space="0" w:color="auto"/>
                <w:bottom w:val="none" w:sz="0" w:space="0" w:color="auto"/>
                <w:right w:val="none" w:sz="0" w:space="0" w:color="auto"/>
              </w:divBdr>
            </w:div>
          </w:divsChild>
        </w:div>
        <w:div w:id="938172745">
          <w:marLeft w:val="0"/>
          <w:marRight w:val="0"/>
          <w:marTop w:val="0"/>
          <w:marBottom w:val="0"/>
          <w:divBdr>
            <w:top w:val="none" w:sz="0" w:space="0" w:color="auto"/>
            <w:left w:val="none" w:sz="0" w:space="0" w:color="auto"/>
            <w:bottom w:val="none" w:sz="0" w:space="0" w:color="auto"/>
            <w:right w:val="none" w:sz="0" w:space="0" w:color="auto"/>
          </w:divBdr>
          <w:divsChild>
            <w:div w:id="41639038">
              <w:marLeft w:val="0"/>
              <w:marRight w:val="0"/>
              <w:marTop w:val="45"/>
              <w:marBottom w:val="0"/>
              <w:divBdr>
                <w:top w:val="none" w:sz="0" w:space="0" w:color="auto"/>
                <w:left w:val="none" w:sz="0" w:space="0" w:color="auto"/>
                <w:bottom w:val="none" w:sz="0" w:space="0" w:color="auto"/>
                <w:right w:val="none" w:sz="0" w:space="0" w:color="auto"/>
              </w:divBdr>
            </w:div>
            <w:div w:id="1963268226">
              <w:marLeft w:val="195"/>
              <w:marRight w:val="0"/>
              <w:marTop w:val="0"/>
              <w:marBottom w:val="135"/>
              <w:divBdr>
                <w:top w:val="none" w:sz="0" w:space="0" w:color="auto"/>
                <w:left w:val="none" w:sz="0" w:space="0" w:color="auto"/>
                <w:bottom w:val="none" w:sz="0" w:space="0" w:color="auto"/>
                <w:right w:val="none" w:sz="0" w:space="0" w:color="auto"/>
              </w:divBdr>
            </w:div>
          </w:divsChild>
        </w:div>
        <w:div w:id="658844984">
          <w:marLeft w:val="0"/>
          <w:marRight w:val="0"/>
          <w:marTop w:val="0"/>
          <w:marBottom w:val="0"/>
          <w:divBdr>
            <w:top w:val="none" w:sz="0" w:space="0" w:color="auto"/>
            <w:left w:val="none" w:sz="0" w:space="0" w:color="auto"/>
            <w:bottom w:val="none" w:sz="0" w:space="0" w:color="auto"/>
            <w:right w:val="none" w:sz="0" w:space="0" w:color="auto"/>
          </w:divBdr>
          <w:divsChild>
            <w:div w:id="1260216352">
              <w:marLeft w:val="0"/>
              <w:marRight w:val="0"/>
              <w:marTop w:val="45"/>
              <w:marBottom w:val="0"/>
              <w:divBdr>
                <w:top w:val="none" w:sz="0" w:space="0" w:color="auto"/>
                <w:left w:val="none" w:sz="0" w:space="0" w:color="auto"/>
                <w:bottom w:val="none" w:sz="0" w:space="0" w:color="auto"/>
                <w:right w:val="none" w:sz="0" w:space="0" w:color="auto"/>
              </w:divBdr>
            </w:div>
            <w:div w:id="1469516204">
              <w:marLeft w:val="195"/>
              <w:marRight w:val="0"/>
              <w:marTop w:val="0"/>
              <w:marBottom w:val="135"/>
              <w:divBdr>
                <w:top w:val="none" w:sz="0" w:space="0" w:color="auto"/>
                <w:left w:val="none" w:sz="0" w:space="0" w:color="auto"/>
                <w:bottom w:val="none" w:sz="0" w:space="0" w:color="auto"/>
                <w:right w:val="none" w:sz="0" w:space="0" w:color="auto"/>
              </w:divBdr>
            </w:div>
          </w:divsChild>
        </w:div>
        <w:div w:id="1459907247">
          <w:marLeft w:val="0"/>
          <w:marRight w:val="0"/>
          <w:marTop w:val="0"/>
          <w:marBottom w:val="0"/>
          <w:divBdr>
            <w:top w:val="none" w:sz="0" w:space="0" w:color="auto"/>
            <w:left w:val="none" w:sz="0" w:space="0" w:color="auto"/>
            <w:bottom w:val="none" w:sz="0" w:space="0" w:color="auto"/>
            <w:right w:val="none" w:sz="0" w:space="0" w:color="auto"/>
          </w:divBdr>
          <w:divsChild>
            <w:div w:id="1097748369">
              <w:marLeft w:val="0"/>
              <w:marRight w:val="0"/>
              <w:marTop w:val="45"/>
              <w:marBottom w:val="0"/>
              <w:divBdr>
                <w:top w:val="none" w:sz="0" w:space="0" w:color="auto"/>
                <w:left w:val="none" w:sz="0" w:space="0" w:color="auto"/>
                <w:bottom w:val="none" w:sz="0" w:space="0" w:color="auto"/>
                <w:right w:val="none" w:sz="0" w:space="0" w:color="auto"/>
              </w:divBdr>
            </w:div>
            <w:div w:id="307051990">
              <w:marLeft w:val="195"/>
              <w:marRight w:val="0"/>
              <w:marTop w:val="0"/>
              <w:marBottom w:val="135"/>
              <w:divBdr>
                <w:top w:val="none" w:sz="0" w:space="0" w:color="auto"/>
                <w:left w:val="none" w:sz="0" w:space="0" w:color="auto"/>
                <w:bottom w:val="none" w:sz="0" w:space="0" w:color="auto"/>
                <w:right w:val="none" w:sz="0" w:space="0" w:color="auto"/>
              </w:divBdr>
            </w:div>
          </w:divsChild>
        </w:div>
        <w:div w:id="132601431">
          <w:marLeft w:val="0"/>
          <w:marRight w:val="0"/>
          <w:marTop w:val="0"/>
          <w:marBottom w:val="0"/>
          <w:divBdr>
            <w:top w:val="none" w:sz="0" w:space="0" w:color="auto"/>
            <w:left w:val="none" w:sz="0" w:space="0" w:color="auto"/>
            <w:bottom w:val="none" w:sz="0" w:space="0" w:color="auto"/>
            <w:right w:val="none" w:sz="0" w:space="0" w:color="auto"/>
          </w:divBdr>
          <w:divsChild>
            <w:div w:id="1712921248">
              <w:marLeft w:val="0"/>
              <w:marRight w:val="0"/>
              <w:marTop w:val="45"/>
              <w:marBottom w:val="0"/>
              <w:divBdr>
                <w:top w:val="none" w:sz="0" w:space="0" w:color="auto"/>
                <w:left w:val="none" w:sz="0" w:space="0" w:color="auto"/>
                <w:bottom w:val="none" w:sz="0" w:space="0" w:color="auto"/>
                <w:right w:val="none" w:sz="0" w:space="0" w:color="auto"/>
              </w:divBdr>
            </w:div>
            <w:div w:id="2057852647">
              <w:marLeft w:val="195"/>
              <w:marRight w:val="0"/>
              <w:marTop w:val="0"/>
              <w:marBottom w:val="135"/>
              <w:divBdr>
                <w:top w:val="none" w:sz="0" w:space="0" w:color="auto"/>
                <w:left w:val="none" w:sz="0" w:space="0" w:color="auto"/>
                <w:bottom w:val="none" w:sz="0" w:space="0" w:color="auto"/>
                <w:right w:val="none" w:sz="0" w:space="0" w:color="auto"/>
              </w:divBdr>
            </w:div>
          </w:divsChild>
        </w:div>
        <w:div w:id="1786269795">
          <w:marLeft w:val="0"/>
          <w:marRight w:val="0"/>
          <w:marTop w:val="0"/>
          <w:marBottom w:val="0"/>
          <w:divBdr>
            <w:top w:val="none" w:sz="0" w:space="0" w:color="auto"/>
            <w:left w:val="none" w:sz="0" w:space="0" w:color="auto"/>
            <w:bottom w:val="none" w:sz="0" w:space="0" w:color="auto"/>
            <w:right w:val="none" w:sz="0" w:space="0" w:color="auto"/>
          </w:divBdr>
          <w:divsChild>
            <w:div w:id="1717313815">
              <w:marLeft w:val="0"/>
              <w:marRight w:val="0"/>
              <w:marTop w:val="45"/>
              <w:marBottom w:val="0"/>
              <w:divBdr>
                <w:top w:val="none" w:sz="0" w:space="0" w:color="auto"/>
                <w:left w:val="none" w:sz="0" w:space="0" w:color="auto"/>
                <w:bottom w:val="none" w:sz="0" w:space="0" w:color="auto"/>
                <w:right w:val="none" w:sz="0" w:space="0" w:color="auto"/>
              </w:divBdr>
            </w:div>
            <w:div w:id="2014408835">
              <w:marLeft w:val="195"/>
              <w:marRight w:val="0"/>
              <w:marTop w:val="0"/>
              <w:marBottom w:val="135"/>
              <w:divBdr>
                <w:top w:val="none" w:sz="0" w:space="0" w:color="auto"/>
                <w:left w:val="none" w:sz="0" w:space="0" w:color="auto"/>
                <w:bottom w:val="none" w:sz="0" w:space="0" w:color="auto"/>
                <w:right w:val="none" w:sz="0" w:space="0" w:color="auto"/>
              </w:divBdr>
            </w:div>
          </w:divsChild>
        </w:div>
        <w:div w:id="792401297">
          <w:marLeft w:val="0"/>
          <w:marRight w:val="0"/>
          <w:marTop w:val="0"/>
          <w:marBottom w:val="0"/>
          <w:divBdr>
            <w:top w:val="none" w:sz="0" w:space="0" w:color="auto"/>
            <w:left w:val="none" w:sz="0" w:space="0" w:color="auto"/>
            <w:bottom w:val="none" w:sz="0" w:space="0" w:color="auto"/>
            <w:right w:val="none" w:sz="0" w:space="0" w:color="auto"/>
          </w:divBdr>
          <w:divsChild>
            <w:div w:id="183516268">
              <w:marLeft w:val="0"/>
              <w:marRight w:val="0"/>
              <w:marTop w:val="45"/>
              <w:marBottom w:val="0"/>
              <w:divBdr>
                <w:top w:val="none" w:sz="0" w:space="0" w:color="auto"/>
                <w:left w:val="none" w:sz="0" w:space="0" w:color="auto"/>
                <w:bottom w:val="none" w:sz="0" w:space="0" w:color="auto"/>
                <w:right w:val="none" w:sz="0" w:space="0" w:color="auto"/>
              </w:divBdr>
            </w:div>
            <w:div w:id="271939133">
              <w:marLeft w:val="195"/>
              <w:marRight w:val="0"/>
              <w:marTop w:val="0"/>
              <w:marBottom w:val="135"/>
              <w:divBdr>
                <w:top w:val="none" w:sz="0" w:space="0" w:color="auto"/>
                <w:left w:val="none" w:sz="0" w:space="0" w:color="auto"/>
                <w:bottom w:val="none" w:sz="0" w:space="0" w:color="auto"/>
                <w:right w:val="none" w:sz="0" w:space="0" w:color="auto"/>
              </w:divBdr>
            </w:div>
          </w:divsChild>
        </w:div>
        <w:div w:id="457378515">
          <w:marLeft w:val="0"/>
          <w:marRight w:val="0"/>
          <w:marTop w:val="0"/>
          <w:marBottom w:val="0"/>
          <w:divBdr>
            <w:top w:val="none" w:sz="0" w:space="0" w:color="auto"/>
            <w:left w:val="none" w:sz="0" w:space="0" w:color="auto"/>
            <w:bottom w:val="none" w:sz="0" w:space="0" w:color="auto"/>
            <w:right w:val="none" w:sz="0" w:space="0" w:color="auto"/>
          </w:divBdr>
          <w:divsChild>
            <w:div w:id="1990865855">
              <w:marLeft w:val="0"/>
              <w:marRight w:val="0"/>
              <w:marTop w:val="45"/>
              <w:marBottom w:val="0"/>
              <w:divBdr>
                <w:top w:val="none" w:sz="0" w:space="0" w:color="auto"/>
                <w:left w:val="none" w:sz="0" w:space="0" w:color="auto"/>
                <w:bottom w:val="none" w:sz="0" w:space="0" w:color="auto"/>
                <w:right w:val="none" w:sz="0" w:space="0" w:color="auto"/>
              </w:divBdr>
            </w:div>
            <w:div w:id="1054230343">
              <w:marLeft w:val="195"/>
              <w:marRight w:val="0"/>
              <w:marTop w:val="0"/>
              <w:marBottom w:val="135"/>
              <w:divBdr>
                <w:top w:val="none" w:sz="0" w:space="0" w:color="auto"/>
                <w:left w:val="none" w:sz="0" w:space="0" w:color="auto"/>
                <w:bottom w:val="none" w:sz="0" w:space="0" w:color="auto"/>
                <w:right w:val="none" w:sz="0" w:space="0" w:color="auto"/>
              </w:divBdr>
            </w:div>
          </w:divsChild>
        </w:div>
        <w:div w:id="1613169787">
          <w:marLeft w:val="0"/>
          <w:marRight w:val="0"/>
          <w:marTop w:val="0"/>
          <w:marBottom w:val="0"/>
          <w:divBdr>
            <w:top w:val="none" w:sz="0" w:space="0" w:color="auto"/>
            <w:left w:val="none" w:sz="0" w:space="0" w:color="auto"/>
            <w:bottom w:val="none" w:sz="0" w:space="0" w:color="auto"/>
            <w:right w:val="none" w:sz="0" w:space="0" w:color="auto"/>
          </w:divBdr>
          <w:divsChild>
            <w:div w:id="1146239825">
              <w:marLeft w:val="0"/>
              <w:marRight w:val="0"/>
              <w:marTop w:val="45"/>
              <w:marBottom w:val="0"/>
              <w:divBdr>
                <w:top w:val="none" w:sz="0" w:space="0" w:color="auto"/>
                <w:left w:val="none" w:sz="0" w:space="0" w:color="auto"/>
                <w:bottom w:val="none" w:sz="0" w:space="0" w:color="auto"/>
                <w:right w:val="none" w:sz="0" w:space="0" w:color="auto"/>
              </w:divBdr>
            </w:div>
            <w:div w:id="518204478">
              <w:marLeft w:val="195"/>
              <w:marRight w:val="0"/>
              <w:marTop w:val="0"/>
              <w:marBottom w:val="135"/>
              <w:divBdr>
                <w:top w:val="none" w:sz="0" w:space="0" w:color="auto"/>
                <w:left w:val="none" w:sz="0" w:space="0" w:color="auto"/>
                <w:bottom w:val="none" w:sz="0" w:space="0" w:color="auto"/>
                <w:right w:val="none" w:sz="0" w:space="0" w:color="auto"/>
              </w:divBdr>
            </w:div>
          </w:divsChild>
        </w:div>
        <w:div w:id="1783718907">
          <w:marLeft w:val="0"/>
          <w:marRight w:val="0"/>
          <w:marTop w:val="0"/>
          <w:marBottom w:val="0"/>
          <w:divBdr>
            <w:top w:val="none" w:sz="0" w:space="0" w:color="auto"/>
            <w:left w:val="none" w:sz="0" w:space="0" w:color="auto"/>
            <w:bottom w:val="none" w:sz="0" w:space="0" w:color="auto"/>
            <w:right w:val="none" w:sz="0" w:space="0" w:color="auto"/>
          </w:divBdr>
          <w:divsChild>
            <w:div w:id="2050758080">
              <w:marLeft w:val="0"/>
              <w:marRight w:val="0"/>
              <w:marTop w:val="45"/>
              <w:marBottom w:val="0"/>
              <w:divBdr>
                <w:top w:val="none" w:sz="0" w:space="0" w:color="auto"/>
                <w:left w:val="none" w:sz="0" w:space="0" w:color="auto"/>
                <w:bottom w:val="none" w:sz="0" w:space="0" w:color="auto"/>
                <w:right w:val="none" w:sz="0" w:space="0" w:color="auto"/>
              </w:divBdr>
            </w:div>
            <w:div w:id="1646425583">
              <w:marLeft w:val="195"/>
              <w:marRight w:val="0"/>
              <w:marTop w:val="0"/>
              <w:marBottom w:val="135"/>
              <w:divBdr>
                <w:top w:val="none" w:sz="0" w:space="0" w:color="auto"/>
                <w:left w:val="none" w:sz="0" w:space="0" w:color="auto"/>
                <w:bottom w:val="none" w:sz="0" w:space="0" w:color="auto"/>
                <w:right w:val="none" w:sz="0" w:space="0" w:color="auto"/>
              </w:divBdr>
            </w:div>
          </w:divsChild>
        </w:div>
        <w:div w:id="1341615788">
          <w:marLeft w:val="0"/>
          <w:marRight w:val="0"/>
          <w:marTop w:val="0"/>
          <w:marBottom w:val="0"/>
          <w:divBdr>
            <w:top w:val="none" w:sz="0" w:space="0" w:color="auto"/>
            <w:left w:val="none" w:sz="0" w:space="0" w:color="auto"/>
            <w:bottom w:val="none" w:sz="0" w:space="0" w:color="auto"/>
            <w:right w:val="none" w:sz="0" w:space="0" w:color="auto"/>
          </w:divBdr>
          <w:divsChild>
            <w:div w:id="659045450">
              <w:marLeft w:val="0"/>
              <w:marRight w:val="0"/>
              <w:marTop w:val="45"/>
              <w:marBottom w:val="0"/>
              <w:divBdr>
                <w:top w:val="none" w:sz="0" w:space="0" w:color="auto"/>
                <w:left w:val="none" w:sz="0" w:space="0" w:color="auto"/>
                <w:bottom w:val="none" w:sz="0" w:space="0" w:color="auto"/>
                <w:right w:val="none" w:sz="0" w:space="0" w:color="auto"/>
              </w:divBdr>
            </w:div>
            <w:div w:id="49689485">
              <w:marLeft w:val="195"/>
              <w:marRight w:val="0"/>
              <w:marTop w:val="0"/>
              <w:marBottom w:val="135"/>
              <w:divBdr>
                <w:top w:val="none" w:sz="0" w:space="0" w:color="auto"/>
                <w:left w:val="none" w:sz="0" w:space="0" w:color="auto"/>
                <w:bottom w:val="none" w:sz="0" w:space="0" w:color="auto"/>
                <w:right w:val="none" w:sz="0" w:space="0" w:color="auto"/>
              </w:divBdr>
            </w:div>
          </w:divsChild>
        </w:div>
        <w:div w:id="2028671676">
          <w:marLeft w:val="0"/>
          <w:marRight w:val="0"/>
          <w:marTop w:val="0"/>
          <w:marBottom w:val="0"/>
          <w:divBdr>
            <w:top w:val="none" w:sz="0" w:space="0" w:color="auto"/>
            <w:left w:val="none" w:sz="0" w:space="0" w:color="auto"/>
            <w:bottom w:val="none" w:sz="0" w:space="0" w:color="auto"/>
            <w:right w:val="none" w:sz="0" w:space="0" w:color="auto"/>
          </w:divBdr>
          <w:divsChild>
            <w:div w:id="1802645824">
              <w:marLeft w:val="0"/>
              <w:marRight w:val="0"/>
              <w:marTop w:val="45"/>
              <w:marBottom w:val="0"/>
              <w:divBdr>
                <w:top w:val="none" w:sz="0" w:space="0" w:color="auto"/>
                <w:left w:val="none" w:sz="0" w:space="0" w:color="auto"/>
                <w:bottom w:val="none" w:sz="0" w:space="0" w:color="auto"/>
                <w:right w:val="none" w:sz="0" w:space="0" w:color="auto"/>
              </w:divBdr>
            </w:div>
            <w:div w:id="1778526851">
              <w:marLeft w:val="195"/>
              <w:marRight w:val="0"/>
              <w:marTop w:val="0"/>
              <w:marBottom w:val="135"/>
              <w:divBdr>
                <w:top w:val="none" w:sz="0" w:space="0" w:color="auto"/>
                <w:left w:val="none" w:sz="0" w:space="0" w:color="auto"/>
                <w:bottom w:val="none" w:sz="0" w:space="0" w:color="auto"/>
                <w:right w:val="none" w:sz="0" w:space="0" w:color="auto"/>
              </w:divBdr>
            </w:div>
          </w:divsChild>
        </w:div>
        <w:div w:id="1151946870">
          <w:marLeft w:val="0"/>
          <w:marRight w:val="0"/>
          <w:marTop w:val="0"/>
          <w:marBottom w:val="0"/>
          <w:divBdr>
            <w:top w:val="none" w:sz="0" w:space="0" w:color="auto"/>
            <w:left w:val="none" w:sz="0" w:space="0" w:color="auto"/>
            <w:bottom w:val="none" w:sz="0" w:space="0" w:color="auto"/>
            <w:right w:val="none" w:sz="0" w:space="0" w:color="auto"/>
          </w:divBdr>
          <w:divsChild>
            <w:div w:id="1289042977">
              <w:marLeft w:val="0"/>
              <w:marRight w:val="0"/>
              <w:marTop w:val="45"/>
              <w:marBottom w:val="0"/>
              <w:divBdr>
                <w:top w:val="none" w:sz="0" w:space="0" w:color="auto"/>
                <w:left w:val="none" w:sz="0" w:space="0" w:color="auto"/>
                <w:bottom w:val="none" w:sz="0" w:space="0" w:color="auto"/>
                <w:right w:val="none" w:sz="0" w:space="0" w:color="auto"/>
              </w:divBdr>
            </w:div>
            <w:div w:id="1305356636">
              <w:marLeft w:val="195"/>
              <w:marRight w:val="0"/>
              <w:marTop w:val="0"/>
              <w:marBottom w:val="135"/>
              <w:divBdr>
                <w:top w:val="none" w:sz="0" w:space="0" w:color="auto"/>
                <w:left w:val="none" w:sz="0" w:space="0" w:color="auto"/>
                <w:bottom w:val="none" w:sz="0" w:space="0" w:color="auto"/>
                <w:right w:val="none" w:sz="0" w:space="0" w:color="auto"/>
              </w:divBdr>
            </w:div>
          </w:divsChild>
        </w:div>
        <w:div w:id="776799841">
          <w:marLeft w:val="0"/>
          <w:marRight w:val="0"/>
          <w:marTop w:val="0"/>
          <w:marBottom w:val="0"/>
          <w:divBdr>
            <w:top w:val="none" w:sz="0" w:space="0" w:color="auto"/>
            <w:left w:val="none" w:sz="0" w:space="0" w:color="auto"/>
            <w:bottom w:val="none" w:sz="0" w:space="0" w:color="auto"/>
            <w:right w:val="none" w:sz="0" w:space="0" w:color="auto"/>
          </w:divBdr>
          <w:divsChild>
            <w:div w:id="1810173085">
              <w:marLeft w:val="0"/>
              <w:marRight w:val="0"/>
              <w:marTop w:val="45"/>
              <w:marBottom w:val="0"/>
              <w:divBdr>
                <w:top w:val="none" w:sz="0" w:space="0" w:color="auto"/>
                <w:left w:val="none" w:sz="0" w:space="0" w:color="auto"/>
                <w:bottom w:val="none" w:sz="0" w:space="0" w:color="auto"/>
                <w:right w:val="none" w:sz="0" w:space="0" w:color="auto"/>
              </w:divBdr>
            </w:div>
            <w:div w:id="2045398256">
              <w:marLeft w:val="195"/>
              <w:marRight w:val="0"/>
              <w:marTop w:val="0"/>
              <w:marBottom w:val="135"/>
              <w:divBdr>
                <w:top w:val="none" w:sz="0" w:space="0" w:color="auto"/>
                <w:left w:val="none" w:sz="0" w:space="0" w:color="auto"/>
                <w:bottom w:val="none" w:sz="0" w:space="0" w:color="auto"/>
                <w:right w:val="none" w:sz="0" w:space="0" w:color="auto"/>
              </w:divBdr>
            </w:div>
          </w:divsChild>
        </w:div>
        <w:div w:id="1186990040">
          <w:marLeft w:val="0"/>
          <w:marRight w:val="0"/>
          <w:marTop w:val="0"/>
          <w:marBottom w:val="0"/>
          <w:divBdr>
            <w:top w:val="none" w:sz="0" w:space="0" w:color="auto"/>
            <w:left w:val="none" w:sz="0" w:space="0" w:color="auto"/>
            <w:bottom w:val="none" w:sz="0" w:space="0" w:color="auto"/>
            <w:right w:val="none" w:sz="0" w:space="0" w:color="auto"/>
          </w:divBdr>
          <w:divsChild>
            <w:div w:id="1088649810">
              <w:marLeft w:val="0"/>
              <w:marRight w:val="0"/>
              <w:marTop w:val="45"/>
              <w:marBottom w:val="0"/>
              <w:divBdr>
                <w:top w:val="none" w:sz="0" w:space="0" w:color="auto"/>
                <w:left w:val="none" w:sz="0" w:space="0" w:color="auto"/>
                <w:bottom w:val="none" w:sz="0" w:space="0" w:color="auto"/>
                <w:right w:val="none" w:sz="0" w:space="0" w:color="auto"/>
              </w:divBdr>
            </w:div>
            <w:div w:id="898171195">
              <w:marLeft w:val="195"/>
              <w:marRight w:val="0"/>
              <w:marTop w:val="0"/>
              <w:marBottom w:val="135"/>
              <w:divBdr>
                <w:top w:val="none" w:sz="0" w:space="0" w:color="auto"/>
                <w:left w:val="none" w:sz="0" w:space="0" w:color="auto"/>
                <w:bottom w:val="none" w:sz="0" w:space="0" w:color="auto"/>
                <w:right w:val="none" w:sz="0" w:space="0" w:color="auto"/>
              </w:divBdr>
            </w:div>
          </w:divsChild>
        </w:div>
        <w:div w:id="335814797">
          <w:marLeft w:val="0"/>
          <w:marRight w:val="0"/>
          <w:marTop w:val="0"/>
          <w:marBottom w:val="0"/>
          <w:divBdr>
            <w:top w:val="none" w:sz="0" w:space="0" w:color="auto"/>
            <w:left w:val="none" w:sz="0" w:space="0" w:color="auto"/>
            <w:bottom w:val="none" w:sz="0" w:space="0" w:color="auto"/>
            <w:right w:val="none" w:sz="0" w:space="0" w:color="auto"/>
          </w:divBdr>
          <w:divsChild>
            <w:div w:id="1899584424">
              <w:marLeft w:val="0"/>
              <w:marRight w:val="0"/>
              <w:marTop w:val="45"/>
              <w:marBottom w:val="0"/>
              <w:divBdr>
                <w:top w:val="none" w:sz="0" w:space="0" w:color="auto"/>
                <w:left w:val="none" w:sz="0" w:space="0" w:color="auto"/>
                <w:bottom w:val="none" w:sz="0" w:space="0" w:color="auto"/>
                <w:right w:val="none" w:sz="0" w:space="0" w:color="auto"/>
              </w:divBdr>
            </w:div>
            <w:div w:id="1422139798">
              <w:marLeft w:val="195"/>
              <w:marRight w:val="0"/>
              <w:marTop w:val="0"/>
              <w:marBottom w:val="135"/>
              <w:divBdr>
                <w:top w:val="none" w:sz="0" w:space="0" w:color="auto"/>
                <w:left w:val="none" w:sz="0" w:space="0" w:color="auto"/>
                <w:bottom w:val="none" w:sz="0" w:space="0" w:color="auto"/>
                <w:right w:val="none" w:sz="0" w:space="0" w:color="auto"/>
              </w:divBdr>
            </w:div>
          </w:divsChild>
        </w:div>
        <w:div w:id="1872954740">
          <w:marLeft w:val="0"/>
          <w:marRight w:val="0"/>
          <w:marTop w:val="0"/>
          <w:marBottom w:val="0"/>
          <w:divBdr>
            <w:top w:val="none" w:sz="0" w:space="0" w:color="auto"/>
            <w:left w:val="none" w:sz="0" w:space="0" w:color="auto"/>
            <w:bottom w:val="none" w:sz="0" w:space="0" w:color="auto"/>
            <w:right w:val="none" w:sz="0" w:space="0" w:color="auto"/>
          </w:divBdr>
          <w:divsChild>
            <w:div w:id="1136795360">
              <w:marLeft w:val="0"/>
              <w:marRight w:val="0"/>
              <w:marTop w:val="45"/>
              <w:marBottom w:val="0"/>
              <w:divBdr>
                <w:top w:val="none" w:sz="0" w:space="0" w:color="auto"/>
                <w:left w:val="none" w:sz="0" w:space="0" w:color="auto"/>
                <w:bottom w:val="none" w:sz="0" w:space="0" w:color="auto"/>
                <w:right w:val="none" w:sz="0" w:space="0" w:color="auto"/>
              </w:divBdr>
            </w:div>
            <w:div w:id="163713231">
              <w:marLeft w:val="195"/>
              <w:marRight w:val="0"/>
              <w:marTop w:val="0"/>
              <w:marBottom w:val="135"/>
              <w:divBdr>
                <w:top w:val="none" w:sz="0" w:space="0" w:color="auto"/>
                <w:left w:val="none" w:sz="0" w:space="0" w:color="auto"/>
                <w:bottom w:val="none" w:sz="0" w:space="0" w:color="auto"/>
                <w:right w:val="none" w:sz="0" w:space="0" w:color="auto"/>
              </w:divBdr>
            </w:div>
          </w:divsChild>
        </w:div>
        <w:div w:id="1867448965">
          <w:marLeft w:val="0"/>
          <w:marRight w:val="0"/>
          <w:marTop w:val="0"/>
          <w:marBottom w:val="0"/>
          <w:divBdr>
            <w:top w:val="none" w:sz="0" w:space="0" w:color="auto"/>
            <w:left w:val="none" w:sz="0" w:space="0" w:color="auto"/>
            <w:bottom w:val="none" w:sz="0" w:space="0" w:color="auto"/>
            <w:right w:val="none" w:sz="0" w:space="0" w:color="auto"/>
          </w:divBdr>
          <w:divsChild>
            <w:div w:id="794517388">
              <w:marLeft w:val="0"/>
              <w:marRight w:val="0"/>
              <w:marTop w:val="45"/>
              <w:marBottom w:val="0"/>
              <w:divBdr>
                <w:top w:val="none" w:sz="0" w:space="0" w:color="auto"/>
                <w:left w:val="none" w:sz="0" w:space="0" w:color="auto"/>
                <w:bottom w:val="none" w:sz="0" w:space="0" w:color="auto"/>
                <w:right w:val="none" w:sz="0" w:space="0" w:color="auto"/>
              </w:divBdr>
            </w:div>
            <w:div w:id="398795361">
              <w:marLeft w:val="195"/>
              <w:marRight w:val="0"/>
              <w:marTop w:val="0"/>
              <w:marBottom w:val="135"/>
              <w:divBdr>
                <w:top w:val="none" w:sz="0" w:space="0" w:color="auto"/>
                <w:left w:val="none" w:sz="0" w:space="0" w:color="auto"/>
                <w:bottom w:val="none" w:sz="0" w:space="0" w:color="auto"/>
                <w:right w:val="none" w:sz="0" w:space="0" w:color="auto"/>
              </w:divBdr>
            </w:div>
          </w:divsChild>
        </w:div>
        <w:div w:id="42338638">
          <w:marLeft w:val="0"/>
          <w:marRight w:val="0"/>
          <w:marTop w:val="0"/>
          <w:marBottom w:val="0"/>
          <w:divBdr>
            <w:top w:val="none" w:sz="0" w:space="0" w:color="auto"/>
            <w:left w:val="none" w:sz="0" w:space="0" w:color="auto"/>
            <w:bottom w:val="none" w:sz="0" w:space="0" w:color="auto"/>
            <w:right w:val="none" w:sz="0" w:space="0" w:color="auto"/>
          </w:divBdr>
          <w:divsChild>
            <w:div w:id="825121748">
              <w:marLeft w:val="0"/>
              <w:marRight w:val="0"/>
              <w:marTop w:val="45"/>
              <w:marBottom w:val="0"/>
              <w:divBdr>
                <w:top w:val="none" w:sz="0" w:space="0" w:color="auto"/>
                <w:left w:val="none" w:sz="0" w:space="0" w:color="auto"/>
                <w:bottom w:val="none" w:sz="0" w:space="0" w:color="auto"/>
                <w:right w:val="none" w:sz="0" w:space="0" w:color="auto"/>
              </w:divBdr>
            </w:div>
            <w:div w:id="1972176149">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 w:id="376047989">
      <w:bodyDiv w:val="1"/>
      <w:marLeft w:val="0"/>
      <w:marRight w:val="0"/>
      <w:marTop w:val="0"/>
      <w:marBottom w:val="0"/>
      <w:divBdr>
        <w:top w:val="none" w:sz="0" w:space="0" w:color="auto"/>
        <w:left w:val="none" w:sz="0" w:space="0" w:color="auto"/>
        <w:bottom w:val="none" w:sz="0" w:space="0" w:color="auto"/>
        <w:right w:val="none" w:sz="0" w:space="0" w:color="auto"/>
      </w:divBdr>
    </w:div>
    <w:div w:id="390464423">
      <w:bodyDiv w:val="1"/>
      <w:marLeft w:val="0"/>
      <w:marRight w:val="0"/>
      <w:marTop w:val="0"/>
      <w:marBottom w:val="0"/>
      <w:divBdr>
        <w:top w:val="none" w:sz="0" w:space="0" w:color="auto"/>
        <w:left w:val="none" w:sz="0" w:space="0" w:color="auto"/>
        <w:bottom w:val="none" w:sz="0" w:space="0" w:color="auto"/>
        <w:right w:val="none" w:sz="0" w:space="0" w:color="auto"/>
      </w:divBdr>
    </w:div>
    <w:div w:id="504246514">
      <w:bodyDiv w:val="1"/>
      <w:marLeft w:val="0"/>
      <w:marRight w:val="0"/>
      <w:marTop w:val="0"/>
      <w:marBottom w:val="0"/>
      <w:divBdr>
        <w:top w:val="none" w:sz="0" w:space="0" w:color="auto"/>
        <w:left w:val="none" w:sz="0" w:space="0" w:color="auto"/>
        <w:bottom w:val="none" w:sz="0" w:space="0" w:color="auto"/>
        <w:right w:val="none" w:sz="0" w:space="0" w:color="auto"/>
      </w:divBdr>
    </w:div>
    <w:div w:id="533007239">
      <w:bodyDiv w:val="1"/>
      <w:marLeft w:val="0"/>
      <w:marRight w:val="0"/>
      <w:marTop w:val="0"/>
      <w:marBottom w:val="0"/>
      <w:divBdr>
        <w:top w:val="none" w:sz="0" w:space="0" w:color="auto"/>
        <w:left w:val="none" w:sz="0" w:space="0" w:color="auto"/>
        <w:bottom w:val="none" w:sz="0" w:space="0" w:color="auto"/>
        <w:right w:val="none" w:sz="0" w:space="0" w:color="auto"/>
      </w:divBdr>
    </w:div>
    <w:div w:id="567157148">
      <w:bodyDiv w:val="1"/>
      <w:marLeft w:val="0"/>
      <w:marRight w:val="0"/>
      <w:marTop w:val="0"/>
      <w:marBottom w:val="0"/>
      <w:divBdr>
        <w:top w:val="none" w:sz="0" w:space="0" w:color="auto"/>
        <w:left w:val="none" w:sz="0" w:space="0" w:color="auto"/>
        <w:bottom w:val="none" w:sz="0" w:space="0" w:color="auto"/>
        <w:right w:val="none" w:sz="0" w:space="0" w:color="auto"/>
      </w:divBdr>
    </w:div>
    <w:div w:id="615527530">
      <w:bodyDiv w:val="1"/>
      <w:marLeft w:val="0"/>
      <w:marRight w:val="0"/>
      <w:marTop w:val="0"/>
      <w:marBottom w:val="0"/>
      <w:divBdr>
        <w:top w:val="none" w:sz="0" w:space="0" w:color="auto"/>
        <w:left w:val="none" w:sz="0" w:space="0" w:color="auto"/>
        <w:bottom w:val="none" w:sz="0" w:space="0" w:color="auto"/>
        <w:right w:val="none" w:sz="0" w:space="0" w:color="auto"/>
      </w:divBdr>
    </w:div>
    <w:div w:id="724259707">
      <w:bodyDiv w:val="1"/>
      <w:marLeft w:val="0"/>
      <w:marRight w:val="0"/>
      <w:marTop w:val="0"/>
      <w:marBottom w:val="0"/>
      <w:divBdr>
        <w:top w:val="none" w:sz="0" w:space="0" w:color="auto"/>
        <w:left w:val="none" w:sz="0" w:space="0" w:color="auto"/>
        <w:bottom w:val="none" w:sz="0" w:space="0" w:color="auto"/>
        <w:right w:val="none" w:sz="0" w:space="0" w:color="auto"/>
      </w:divBdr>
    </w:div>
    <w:div w:id="734821825">
      <w:bodyDiv w:val="1"/>
      <w:marLeft w:val="0"/>
      <w:marRight w:val="0"/>
      <w:marTop w:val="0"/>
      <w:marBottom w:val="0"/>
      <w:divBdr>
        <w:top w:val="none" w:sz="0" w:space="0" w:color="auto"/>
        <w:left w:val="none" w:sz="0" w:space="0" w:color="auto"/>
        <w:bottom w:val="none" w:sz="0" w:space="0" w:color="auto"/>
        <w:right w:val="none" w:sz="0" w:space="0" w:color="auto"/>
      </w:divBdr>
    </w:div>
    <w:div w:id="836388437">
      <w:bodyDiv w:val="1"/>
      <w:marLeft w:val="0"/>
      <w:marRight w:val="0"/>
      <w:marTop w:val="0"/>
      <w:marBottom w:val="0"/>
      <w:divBdr>
        <w:top w:val="none" w:sz="0" w:space="0" w:color="auto"/>
        <w:left w:val="none" w:sz="0" w:space="0" w:color="auto"/>
        <w:bottom w:val="none" w:sz="0" w:space="0" w:color="auto"/>
        <w:right w:val="none" w:sz="0" w:space="0" w:color="auto"/>
      </w:divBdr>
      <w:divsChild>
        <w:div w:id="1769503209">
          <w:marLeft w:val="0"/>
          <w:marRight w:val="0"/>
          <w:marTop w:val="0"/>
          <w:marBottom w:val="0"/>
          <w:divBdr>
            <w:top w:val="none" w:sz="0" w:space="0" w:color="auto"/>
            <w:left w:val="none" w:sz="0" w:space="0" w:color="auto"/>
            <w:bottom w:val="none" w:sz="0" w:space="0" w:color="auto"/>
            <w:right w:val="none" w:sz="0" w:space="0" w:color="auto"/>
          </w:divBdr>
          <w:divsChild>
            <w:div w:id="1428235913">
              <w:marLeft w:val="0"/>
              <w:marRight w:val="0"/>
              <w:marTop w:val="0"/>
              <w:marBottom w:val="0"/>
              <w:divBdr>
                <w:top w:val="none" w:sz="0" w:space="0" w:color="auto"/>
                <w:left w:val="none" w:sz="0" w:space="0" w:color="auto"/>
                <w:bottom w:val="none" w:sz="0" w:space="0" w:color="auto"/>
                <w:right w:val="none" w:sz="0" w:space="0" w:color="auto"/>
              </w:divBdr>
              <w:divsChild>
                <w:div w:id="154885867">
                  <w:marLeft w:val="0"/>
                  <w:marRight w:val="0"/>
                  <w:marTop w:val="0"/>
                  <w:marBottom w:val="0"/>
                  <w:divBdr>
                    <w:top w:val="none" w:sz="0" w:space="0" w:color="auto"/>
                    <w:left w:val="none" w:sz="0" w:space="0" w:color="auto"/>
                    <w:bottom w:val="none" w:sz="0" w:space="0" w:color="auto"/>
                    <w:right w:val="none" w:sz="0" w:space="0" w:color="auto"/>
                  </w:divBdr>
                  <w:divsChild>
                    <w:div w:id="375200137">
                      <w:marLeft w:val="0"/>
                      <w:marRight w:val="0"/>
                      <w:marTop w:val="0"/>
                      <w:marBottom w:val="0"/>
                      <w:divBdr>
                        <w:top w:val="none" w:sz="0" w:space="0" w:color="auto"/>
                        <w:left w:val="none" w:sz="0" w:space="0" w:color="auto"/>
                        <w:bottom w:val="none" w:sz="0" w:space="0" w:color="auto"/>
                        <w:right w:val="none" w:sz="0" w:space="0" w:color="auto"/>
                      </w:divBdr>
                      <w:divsChild>
                        <w:div w:id="1601790159">
                          <w:marLeft w:val="0"/>
                          <w:marRight w:val="0"/>
                          <w:marTop w:val="0"/>
                          <w:marBottom w:val="0"/>
                          <w:divBdr>
                            <w:top w:val="none" w:sz="0" w:space="0" w:color="auto"/>
                            <w:left w:val="none" w:sz="0" w:space="0" w:color="auto"/>
                            <w:bottom w:val="none" w:sz="0" w:space="0" w:color="auto"/>
                            <w:right w:val="none" w:sz="0" w:space="0" w:color="auto"/>
                          </w:divBdr>
                        </w:div>
                      </w:divsChild>
                    </w:div>
                    <w:div w:id="1810125780">
                      <w:marLeft w:val="0"/>
                      <w:marRight w:val="0"/>
                      <w:marTop w:val="0"/>
                      <w:marBottom w:val="0"/>
                      <w:divBdr>
                        <w:top w:val="none" w:sz="0" w:space="0" w:color="auto"/>
                        <w:left w:val="none" w:sz="0" w:space="0" w:color="auto"/>
                        <w:bottom w:val="none" w:sz="0" w:space="0" w:color="auto"/>
                        <w:right w:val="none" w:sz="0" w:space="0" w:color="auto"/>
                      </w:divBdr>
                      <w:divsChild>
                        <w:div w:id="6965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2304">
                  <w:marLeft w:val="0"/>
                  <w:marRight w:val="0"/>
                  <w:marTop w:val="0"/>
                  <w:marBottom w:val="0"/>
                  <w:divBdr>
                    <w:top w:val="none" w:sz="0" w:space="0" w:color="auto"/>
                    <w:left w:val="none" w:sz="0" w:space="0" w:color="auto"/>
                    <w:bottom w:val="none" w:sz="0" w:space="0" w:color="auto"/>
                    <w:right w:val="none" w:sz="0" w:space="0" w:color="auto"/>
                  </w:divBdr>
                  <w:divsChild>
                    <w:div w:id="1278902236">
                      <w:marLeft w:val="0"/>
                      <w:marRight w:val="0"/>
                      <w:marTop w:val="0"/>
                      <w:marBottom w:val="0"/>
                      <w:divBdr>
                        <w:top w:val="none" w:sz="0" w:space="0" w:color="auto"/>
                        <w:left w:val="none" w:sz="0" w:space="0" w:color="auto"/>
                        <w:bottom w:val="none" w:sz="0" w:space="0" w:color="auto"/>
                        <w:right w:val="none" w:sz="0" w:space="0" w:color="auto"/>
                      </w:divBdr>
                      <w:divsChild>
                        <w:div w:id="1788810410">
                          <w:marLeft w:val="0"/>
                          <w:marRight w:val="0"/>
                          <w:marTop w:val="0"/>
                          <w:marBottom w:val="0"/>
                          <w:divBdr>
                            <w:top w:val="none" w:sz="0" w:space="0" w:color="auto"/>
                            <w:left w:val="none" w:sz="0" w:space="0" w:color="auto"/>
                            <w:bottom w:val="none" w:sz="0" w:space="0" w:color="auto"/>
                            <w:right w:val="none" w:sz="0" w:space="0" w:color="auto"/>
                          </w:divBdr>
                          <w:divsChild>
                            <w:div w:id="1741636345">
                              <w:marLeft w:val="0"/>
                              <w:marRight w:val="0"/>
                              <w:marTop w:val="0"/>
                              <w:marBottom w:val="0"/>
                              <w:divBdr>
                                <w:top w:val="none" w:sz="0" w:space="0" w:color="auto"/>
                                <w:left w:val="none" w:sz="0" w:space="0" w:color="auto"/>
                                <w:bottom w:val="none" w:sz="0" w:space="0" w:color="auto"/>
                                <w:right w:val="none" w:sz="0" w:space="0" w:color="auto"/>
                              </w:divBdr>
                              <w:divsChild>
                                <w:div w:id="1221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796309">
          <w:marLeft w:val="0"/>
          <w:marRight w:val="0"/>
          <w:marTop w:val="0"/>
          <w:marBottom w:val="0"/>
          <w:divBdr>
            <w:top w:val="none" w:sz="0" w:space="0" w:color="auto"/>
            <w:left w:val="none" w:sz="0" w:space="0" w:color="auto"/>
            <w:bottom w:val="none" w:sz="0" w:space="0" w:color="auto"/>
            <w:right w:val="none" w:sz="0" w:space="0" w:color="auto"/>
          </w:divBdr>
          <w:divsChild>
            <w:div w:id="1996763581">
              <w:marLeft w:val="0"/>
              <w:marRight w:val="0"/>
              <w:marTop w:val="0"/>
              <w:marBottom w:val="0"/>
              <w:divBdr>
                <w:top w:val="none" w:sz="0" w:space="0" w:color="auto"/>
                <w:left w:val="none" w:sz="0" w:space="0" w:color="auto"/>
                <w:bottom w:val="none" w:sz="0" w:space="0" w:color="auto"/>
                <w:right w:val="none" w:sz="0" w:space="0" w:color="auto"/>
              </w:divBdr>
              <w:divsChild>
                <w:div w:id="1975209038">
                  <w:marLeft w:val="0"/>
                  <w:marRight w:val="0"/>
                  <w:marTop w:val="0"/>
                  <w:marBottom w:val="0"/>
                  <w:divBdr>
                    <w:top w:val="none" w:sz="0" w:space="0" w:color="auto"/>
                    <w:left w:val="none" w:sz="0" w:space="0" w:color="auto"/>
                    <w:bottom w:val="none" w:sz="0" w:space="0" w:color="auto"/>
                    <w:right w:val="none" w:sz="0" w:space="0" w:color="auto"/>
                  </w:divBdr>
                  <w:divsChild>
                    <w:div w:id="842352725">
                      <w:marLeft w:val="0"/>
                      <w:marRight w:val="0"/>
                      <w:marTop w:val="0"/>
                      <w:marBottom w:val="0"/>
                      <w:divBdr>
                        <w:top w:val="none" w:sz="0" w:space="0" w:color="auto"/>
                        <w:left w:val="none" w:sz="0" w:space="0" w:color="auto"/>
                        <w:bottom w:val="none" w:sz="0" w:space="0" w:color="auto"/>
                        <w:right w:val="none" w:sz="0" w:space="0" w:color="auto"/>
                      </w:divBdr>
                      <w:divsChild>
                        <w:div w:id="1071461287">
                          <w:marLeft w:val="0"/>
                          <w:marRight w:val="0"/>
                          <w:marTop w:val="0"/>
                          <w:marBottom w:val="0"/>
                          <w:divBdr>
                            <w:top w:val="none" w:sz="0" w:space="0" w:color="auto"/>
                            <w:left w:val="none" w:sz="0" w:space="0" w:color="auto"/>
                            <w:bottom w:val="none" w:sz="0" w:space="0" w:color="auto"/>
                            <w:right w:val="none" w:sz="0" w:space="0" w:color="auto"/>
                          </w:divBdr>
                          <w:divsChild>
                            <w:div w:id="2389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922931">
              <w:marLeft w:val="0"/>
              <w:marRight w:val="0"/>
              <w:marTop w:val="0"/>
              <w:marBottom w:val="0"/>
              <w:divBdr>
                <w:top w:val="none" w:sz="0" w:space="0" w:color="auto"/>
                <w:left w:val="none" w:sz="0" w:space="0" w:color="auto"/>
                <w:bottom w:val="none" w:sz="0" w:space="0" w:color="auto"/>
                <w:right w:val="none" w:sz="0" w:space="0" w:color="auto"/>
              </w:divBdr>
              <w:divsChild>
                <w:div w:id="239945083">
                  <w:marLeft w:val="0"/>
                  <w:marRight w:val="0"/>
                  <w:marTop w:val="0"/>
                  <w:marBottom w:val="0"/>
                  <w:divBdr>
                    <w:top w:val="none" w:sz="0" w:space="0" w:color="auto"/>
                    <w:left w:val="none" w:sz="0" w:space="0" w:color="auto"/>
                    <w:bottom w:val="none" w:sz="0" w:space="0" w:color="auto"/>
                    <w:right w:val="none" w:sz="0" w:space="0" w:color="auto"/>
                  </w:divBdr>
                  <w:divsChild>
                    <w:div w:id="1897008766">
                      <w:marLeft w:val="0"/>
                      <w:marRight w:val="0"/>
                      <w:marTop w:val="0"/>
                      <w:marBottom w:val="0"/>
                      <w:divBdr>
                        <w:top w:val="none" w:sz="0" w:space="0" w:color="auto"/>
                        <w:left w:val="none" w:sz="0" w:space="0" w:color="auto"/>
                        <w:bottom w:val="none" w:sz="0" w:space="0" w:color="auto"/>
                        <w:right w:val="none" w:sz="0" w:space="0" w:color="auto"/>
                      </w:divBdr>
                      <w:divsChild>
                        <w:div w:id="776289797">
                          <w:marLeft w:val="0"/>
                          <w:marRight w:val="0"/>
                          <w:marTop w:val="0"/>
                          <w:marBottom w:val="0"/>
                          <w:divBdr>
                            <w:top w:val="none" w:sz="0" w:space="0" w:color="auto"/>
                            <w:left w:val="none" w:sz="0" w:space="0" w:color="auto"/>
                            <w:bottom w:val="none" w:sz="0" w:space="0" w:color="auto"/>
                            <w:right w:val="none" w:sz="0" w:space="0" w:color="auto"/>
                          </w:divBdr>
                        </w:div>
                      </w:divsChild>
                    </w:div>
                    <w:div w:id="1883974566">
                      <w:marLeft w:val="0"/>
                      <w:marRight w:val="0"/>
                      <w:marTop w:val="0"/>
                      <w:marBottom w:val="0"/>
                      <w:divBdr>
                        <w:top w:val="none" w:sz="0" w:space="0" w:color="auto"/>
                        <w:left w:val="none" w:sz="0" w:space="0" w:color="auto"/>
                        <w:bottom w:val="none" w:sz="0" w:space="0" w:color="auto"/>
                        <w:right w:val="none" w:sz="0" w:space="0" w:color="auto"/>
                      </w:divBdr>
                      <w:divsChild>
                        <w:div w:id="3795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034">
                  <w:marLeft w:val="0"/>
                  <w:marRight w:val="0"/>
                  <w:marTop w:val="0"/>
                  <w:marBottom w:val="0"/>
                  <w:divBdr>
                    <w:top w:val="none" w:sz="0" w:space="0" w:color="auto"/>
                    <w:left w:val="none" w:sz="0" w:space="0" w:color="auto"/>
                    <w:bottom w:val="none" w:sz="0" w:space="0" w:color="auto"/>
                    <w:right w:val="none" w:sz="0" w:space="0" w:color="auto"/>
                  </w:divBdr>
                  <w:divsChild>
                    <w:div w:id="828787148">
                      <w:marLeft w:val="0"/>
                      <w:marRight w:val="0"/>
                      <w:marTop w:val="0"/>
                      <w:marBottom w:val="0"/>
                      <w:divBdr>
                        <w:top w:val="none" w:sz="0" w:space="0" w:color="auto"/>
                        <w:left w:val="none" w:sz="0" w:space="0" w:color="auto"/>
                        <w:bottom w:val="none" w:sz="0" w:space="0" w:color="auto"/>
                        <w:right w:val="none" w:sz="0" w:space="0" w:color="auto"/>
                      </w:divBdr>
                      <w:divsChild>
                        <w:div w:id="902377523">
                          <w:marLeft w:val="0"/>
                          <w:marRight w:val="0"/>
                          <w:marTop w:val="0"/>
                          <w:marBottom w:val="0"/>
                          <w:divBdr>
                            <w:top w:val="none" w:sz="0" w:space="0" w:color="auto"/>
                            <w:left w:val="none" w:sz="0" w:space="0" w:color="auto"/>
                            <w:bottom w:val="none" w:sz="0" w:space="0" w:color="auto"/>
                            <w:right w:val="none" w:sz="0" w:space="0" w:color="auto"/>
                          </w:divBdr>
                          <w:divsChild>
                            <w:div w:id="1619682536">
                              <w:marLeft w:val="0"/>
                              <w:marRight w:val="0"/>
                              <w:marTop w:val="0"/>
                              <w:marBottom w:val="0"/>
                              <w:divBdr>
                                <w:top w:val="none" w:sz="0" w:space="0" w:color="auto"/>
                                <w:left w:val="none" w:sz="0" w:space="0" w:color="auto"/>
                                <w:bottom w:val="none" w:sz="0" w:space="0" w:color="auto"/>
                                <w:right w:val="none" w:sz="0" w:space="0" w:color="auto"/>
                              </w:divBdr>
                              <w:divsChild>
                                <w:div w:id="48964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115908">
      <w:bodyDiv w:val="1"/>
      <w:marLeft w:val="0"/>
      <w:marRight w:val="0"/>
      <w:marTop w:val="0"/>
      <w:marBottom w:val="0"/>
      <w:divBdr>
        <w:top w:val="none" w:sz="0" w:space="0" w:color="auto"/>
        <w:left w:val="none" w:sz="0" w:space="0" w:color="auto"/>
        <w:bottom w:val="none" w:sz="0" w:space="0" w:color="auto"/>
        <w:right w:val="none" w:sz="0" w:space="0" w:color="auto"/>
      </w:divBdr>
    </w:div>
    <w:div w:id="877012930">
      <w:bodyDiv w:val="1"/>
      <w:marLeft w:val="0"/>
      <w:marRight w:val="0"/>
      <w:marTop w:val="0"/>
      <w:marBottom w:val="0"/>
      <w:divBdr>
        <w:top w:val="none" w:sz="0" w:space="0" w:color="auto"/>
        <w:left w:val="none" w:sz="0" w:space="0" w:color="auto"/>
        <w:bottom w:val="none" w:sz="0" w:space="0" w:color="auto"/>
        <w:right w:val="none" w:sz="0" w:space="0" w:color="auto"/>
      </w:divBdr>
    </w:div>
    <w:div w:id="954098064">
      <w:bodyDiv w:val="1"/>
      <w:marLeft w:val="0"/>
      <w:marRight w:val="0"/>
      <w:marTop w:val="0"/>
      <w:marBottom w:val="0"/>
      <w:divBdr>
        <w:top w:val="none" w:sz="0" w:space="0" w:color="auto"/>
        <w:left w:val="none" w:sz="0" w:space="0" w:color="auto"/>
        <w:bottom w:val="none" w:sz="0" w:space="0" w:color="auto"/>
        <w:right w:val="none" w:sz="0" w:space="0" w:color="auto"/>
      </w:divBdr>
    </w:div>
    <w:div w:id="999500318">
      <w:bodyDiv w:val="1"/>
      <w:marLeft w:val="0"/>
      <w:marRight w:val="0"/>
      <w:marTop w:val="0"/>
      <w:marBottom w:val="0"/>
      <w:divBdr>
        <w:top w:val="none" w:sz="0" w:space="0" w:color="auto"/>
        <w:left w:val="none" w:sz="0" w:space="0" w:color="auto"/>
        <w:bottom w:val="none" w:sz="0" w:space="0" w:color="auto"/>
        <w:right w:val="none" w:sz="0" w:space="0" w:color="auto"/>
      </w:divBdr>
    </w:div>
    <w:div w:id="1095054533">
      <w:bodyDiv w:val="1"/>
      <w:marLeft w:val="0"/>
      <w:marRight w:val="0"/>
      <w:marTop w:val="0"/>
      <w:marBottom w:val="0"/>
      <w:divBdr>
        <w:top w:val="none" w:sz="0" w:space="0" w:color="auto"/>
        <w:left w:val="none" w:sz="0" w:space="0" w:color="auto"/>
        <w:bottom w:val="none" w:sz="0" w:space="0" w:color="auto"/>
        <w:right w:val="none" w:sz="0" w:space="0" w:color="auto"/>
      </w:divBdr>
    </w:div>
    <w:div w:id="1152407176">
      <w:bodyDiv w:val="1"/>
      <w:marLeft w:val="0"/>
      <w:marRight w:val="0"/>
      <w:marTop w:val="0"/>
      <w:marBottom w:val="0"/>
      <w:divBdr>
        <w:top w:val="none" w:sz="0" w:space="0" w:color="auto"/>
        <w:left w:val="none" w:sz="0" w:space="0" w:color="auto"/>
        <w:bottom w:val="none" w:sz="0" w:space="0" w:color="auto"/>
        <w:right w:val="none" w:sz="0" w:space="0" w:color="auto"/>
      </w:divBdr>
      <w:divsChild>
        <w:div w:id="378671613">
          <w:marLeft w:val="0"/>
          <w:marRight w:val="0"/>
          <w:marTop w:val="0"/>
          <w:marBottom w:val="224"/>
          <w:divBdr>
            <w:top w:val="none" w:sz="0" w:space="0" w:color="auto"/>
            <w:left w:val="none" w:sz="0" w:space="0" w:color="auto"/>
            <w:bottom w:val="none" w:sz="0" w:space="0" w:color="auto"/>
            <w:right w:val="none" w:sz="0" w:space="0" w:color="auto"/>
          </w:divBdr>
          <w:divsChild>
            <w:div w:id="1672223840">
              <w:marLeft w:val="0"/>
              <w:marRight w:val="0"/>
              <w:marTop w:val="0"/>
              <w:marBottom w:val="0"/>
              <w:divBdr>
                <w:top w:val="none" w:sz="0" w:space="0" w:color="auto"/>
                <w:left w:val="none" w:sz="0" w:space="0" w:color="auto"/>
                <w:bottom w:val="none" w:sz="0" w:space="0" w:color="auto"/>
                <w:right w:val="none" w:sz="0" w:space="0" w:color="auto"/>
              </w:divBdr>
              <w:divsChild>
                <w:div w:id="590314157">
                  <w:marLeft w:val="0"/>
                  <w:marRight w:val="0"/>
                  <w:marTop w:val="0"/>
                  <w:marBottom w:val="0"/>
                  <w:divBdr>
                    <w:top w:val="none" w:sz="0" w:space="0" w:color="auto"/>
                    <w:left w:val="none" w:sz="0" w:space="0" w:color="auto"/>
                    <w:bottom w:val="none" w:sz="0" w:space="0" w:color="auto"/>
                    <w:right w:val="none" w:sz="0" w:space="0" w:color="auto"/>
                  </w:divBdr>
                  <w:divsChild>
                    <w:div w:id="729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16766">
          <w:marLeft w:val="0"/>
          <w:marRight w:val="0"/>
          <w:marTop w:val="0"/>
          <w:marBottom w:val="224"/>
          <w:divBdr>
            <w:top w:val="none" w:sz="0" w:space="0" w:color="auto"/>
            <w:left w:val="none" w:sz="0" w:space="0" w:color="auto"/>
            <w:bottom w:val="none" w:sz="0" w:space="0" w:color="auto"/>
            <w:right w:val="none" w:sz="0" w:space="0" w:color="auto"/>
          </w:divBdr>
          <w:divsChild>
            <w:div w:id="1025130650">
              <w:marLeft w:val="0"/>
              <w:marRight w:val="0"/>
              <w:marTop w:val="0"/>
              <w:marBottom w:val="0"/>
              <w:divBdr>
                <w:top w:val="none" w:sz="0" w:space="0" w:color="auto"/>
                <w:left w:val="none" w:sz="0" w:space="0" w:color="auto"/>
                <w:bottom w:val="none" w:sz="0" w:space="0" w:color="auto"/>
                <w:right w:val="none" w:sz="0" w:space="0" w:color="auto"/>
              </w:divBdr>
              <w:divsChild>
                <w:div w:id="1437021493">
                  <w:marLeft w:val="0"/>
                  <w:marRight w:val="0"/>
                  <w:marTop w:val="0"/>
                  <w:marBottom w:val="0"/>
                  <w:divBdr>
                    <w:top w:val="none" w:sz="0" w:space="0" w:color="auto"/>
                    <w:left w:val="none" w:sz="0" w:space="0" w:color="auto"/>
                    <w:bottom w:val="none" w:sz="0" w:space="0" w:color="auto"/>
                    <w:right w:val="none" w:sz="0" w:space="0" w:color="auto"/>
                  </w:divBdr>
                  <w:divsChild>
                    <w:div w:id="8185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8326">
          <w:marLeft w:val="0"/>
          <w:marRight w:val="0"/>
          <w:marTop w:val="0"/>
          <w:marBottom w:val="224"/>
          <w:divBdr>
            <w:top w:val="none" w:sz="0" w:space="0" w:color="auto"/>
            <w:left w:val="none" w:sz="0" w:space="0" w:color="auto"/>
            <w:bottom w:val="none" w:sz="0" w:space="0" w:color="auto"/>
            <w:right w:val="none" w:sz="0" w:space="0" w:color="auto"/>
          </w:divBdr>
          <w:divsChild>
            <w:div w:id="1832481473">
              <w:marLeft w:val="0"/>
              <w:marRight w:val="0"/>
              <w:marTop w:val="0"/>
              <w:marBottom w:val="0"/>
              <w:divBdr>
                <w:top w:val="none" w:sz="0" w:space="0" w:color="auto"/>
                <w:left w:val="none" w:sz="0" w:space="0" w:color="auto"/>
                <w:bottom w:val="none" w:sz="0" w:space="0" w:color="auto"/>
                <w:right w:val="none" w:sz="0" w:space="0" w:color="auto"/>
              </w:divBdr>
              <w:divsChild>
                <w:div w:id="1314407278">
                  <w:marLeft w:val="0"/>
                  <w:marRight w:val="0"/>
                  <w:marTop w:val="0"/>
                  <w:marBottom w:val="0"/>
                  <w:divBdr>
                    <w:top w:val="none" w:sz="0" w:space="0" w:color="auto"/>
                    <w:left w:val="none" w:sz="0" w:space="0" w:color="auto"/>
                    <w:bottom w:val="none" w:sz="0" w:space="0" w:color="auto"/>
                    <w:right w:val="none" w:sz="0" w:space="0" w:color="auto"/>
                  </w:divBdr>
                  <w:divsChild>
                    <w:div w:id="1888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43131">
          <w:marLeft w:val="0"/>
          <w:marRight w:val="0"/>
          <w:marTop w:val="0"/>
          <w:marBottom w:val="224"/>
          <w:divBdr>
            <w:top w:val="none" w:sz="0" w:space="0" w:color="auto"/>
            <w:left w:val="none" w:sz="0" w:space="0" w:color="auto"/>
            <w:bottom w:val="none" w:sz="0" w:space="0" w:color="auto"/>
            <w:right w:val="none" w:sz="0" w:space="0" w:color="auto"/>
          </w:divBdr>
          <w:divsChild>
            <w:div w:id="324823551">
              <w:marLeft w:val="0"/>
              <w:marRight w:val="0"/>
              <w:marTop w:val="0"/>
              <w:marBottom w:val="0"/>
              <w:divBdr>
                <w:top w:val="none" w:sz="0" w:space="0" w:color="auto"/>
                <w:left w:val="none" w:sz="0" w:space="0" w:color="auto"/>
                <w:bottom w:val="none" w:sz="0" w:space="0" w:color="auto"/>
                <w:right w:val="none" w:sz="0" w:space="0" w:color="auto"/>
              </w:divBdr>
              <w:divsChild>
                <w:div w:id="160967416">
                  <w:marLeft w:val="0"/>
                  <w:marRight w:val="0"/>
                  <w:marTop w:val="0"/>
                  <w:marBottom w:val="0"/>
                  <w:divBdr>
                    <w:top w:val="none" w:sz="0" w:space="0" w:color="auto"/>
                    <w:left w:val="none" w:sz="0" w:space="0" w:color="auto"/>
                    <w:bottom w:val="none" w:sz="0" w:space="0" w:color="auto"/>
                    <w:right w:val="none" w:sz="0" w:space="0" w:color="auto"/>
                  </w:divBdr>
                  <w:divsChild>
                    <w:div w:id="61571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70440">
          <w:marLeft w:val="0"/>
          <w:marRight w:val="0"/>
          <w:marTop w:val="0"/>
          <w:marBottom w:val="224"/>
          <w:divBdr>
            <w:top w:val="none" w:sz="0" w:space="0" w:color="auto"/>
            <w:left w:val="none" w:sz="0" w:space="0" w:color="auto"/>
            <w:bottom w:val="none" w:sz="0" w:space="0" w:color="auto"/>
            <w:right w:val="none" w:sz="0" w:space="0" w:color="auto"/>
          </w:divBdr>
          <w:divsChild>
            <w:div w:id="1920208641">
              <w:marLeft w:val="0"/>
              <w:marRight w:val="0"/>
              <w:marTop w:val="0"/>
              <w:marBottom w:val="0"/>
              <w:divBdr>
                <w:top w:val="none" w:sz="0" w:space="0" w:color="auto"/>
                <w:left w:val="none" w:sz="0" w:space="0" w:color="auto"/>
                <w:bottom w:val="none" w:sz="0" w:space="0" w:color="auto"/>
                <w:right w:val="none" w:sz="0" w:space="0" w:color="auto"/>
              </w:divBdr>
              <w:divsChild>
                <w:div w:id="1290433080">
                  <w:marLeft w:val="0"/>
                  <w:marRight w:val="0"/>
                  <w:marTop w:val="0"/>
                  <w:marBottom w:val="0"/>
                  <w:divBdr>
                    <w:top w:val="none" w:sz="0" w:space="0" w:color="auto"/>
                    <w:left w:val="none" w:sz="0" w:space="0" w:color="auto"/>
                    <w:bottom w:val="none" w:sz="0" w:space="0" w:color="auto"/>
                    <w:right w:val="none" w:sz="0" w:space="0" w:color="auto"/>
                  </w:divBdr>
                  <w:divsChild>
                    <w:div w:id="87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09996">
      <w:bodyDiv w:val="1"/>
      <w:marLeft w:val="0"/>
      <w:marRight w:val="0"/>
      <w:marTop w:val="0"/>
      <w:marBottom w:val="0"/>
      <w:divBdr>
        <w:top w:val="none" w:sz="0" w:space="0" w:color="auto"/>
        <w:left w:val="none" w:sz="0" w:space="0" w:color="auto"/>
        <w:bottom w:val="none" w:sz="0" w:space="0" w:color="auto"/>
        <w:right w:val="none" w:sz="0" w:space="0" w:color="auto"/>
      </w:divBdr>
    </w:div>
    <w:div w:id="1246037486">
      <w:bodyDiv w:val="1"/>
      <w:marLeft w:val="0"/>
      <w:marRight w:val="0"/>
      <w:marTop w:val="0"/>
      <w:marBottom w:val="0"/>
      <w:divBdr>
        <w:top w:val="none" w:sz="0" w:space="0" w:color="auto"/>
        <w:left w:val="none" w:sz="0" w:space="0" w:color="auto"/>
        <w:bottom w:val="none" w:sz="0" w:space="0" w:color="auto"/>
        <w:right w:val="none" w:sz="0" w:space="0" w:color="auto"/>
      </w:divBdr>
    </w:div>
    <w:div w:id="1249580618">
      <w:bodyDiv w:val="1"/>
      <w:marLeft w:val="0"/>
      <w:marRight w:val="0"/>
      <w:marTop w:val="0"/>
      <w:marBottom w:val="0"/>
      <w:divBdr>
        <w:top w:val="none" w:sz="0" w:space="0" w:color="auto"/>
        <w:left w:val="none" w:sz="0" w:space="0" w:color="auto"/>
        <w:bottom w:val="none" w:sz="0" w:space="0" w:color="auto"/>
        <w:right w:val="none" w:sz="0" w:space="0" w:color="auto"/>
      </w:divBdr>
    </w:div>
    <w:div w:id="1287278187">
      <w:bodyDiv w:val="1"/>
      <w:marLeft w:val="0"/>
      <w:marRight w:val="0"/>
      <w:marTop w:val="0"/>
      <w:marBottom w:val="0"/>
      <w:divBdr>
        <w:top w:val="none" w:sz="0" w:space="0" w:color="auto"/>
        <w:left w:val="none" w:sz="0" w:space="0" w:color="auto"/>
        <w:bottom w:val="none" w:sz="0" w:space="0" w:color="auto"/>
        <w:right w:val="none" w:sz="0" w:space="0" w:color="auto"/>
      </w:divBdr>
    </w:div>
    <w:div w:id="1302685678">
      <w:bodyDiv w:val="1"/>
      <w:marLeft w:val="0"/>
      <w:marRight w:val="0"/>
      <w:marTop w:val="0"/>
      <w:marBottom w:val="0"/>
      <w:divBdr>
        <w:top w:val="none" w:sz="0" w:space="0" w:color="auto"/>
        <w:left w:val="none" w:sz="0" w:space="0" w:color="auto"/>
        <w:bottom w:val="none" w:sz="0" w:space="0" w:color="auto"/>
        <w:right w:val="none" w:sz="0" w:space="0" w:color="auto"/>
      </w:divBdr>
    </w:div>
    <w:div w:id="1318076813">
      <w:bodyDiv w:val="1"/>
      <w:marLeft w:val="0"/>
      <w:marRight w:val="0"/>
      <w:marTop w:val="0"/>
      <w:marBottom w:val="0"/>
      <w:divBdr>
        <w:top w:val="none" w:sz="0" w:space="0" w:color="auto"/>
        <w:left w:val="none" w:sz="0" w:space="0" w:color="auto"/>
        <w:bottom w:val="none" w:sz="0" w:space="0" w:color="auto"/>
        <w:right w:val="none" w:sz="0" w:space="0" w:color="auto"/>
      </w:divBdr>
    </w:div>
    <w:div w:id="1326863671">
      <w:bodyDiv w:val="1"/>
      <w:marLeft w:val="0"/>
      <w:marRight w:val="0"/>
      <w:marTop w:val="0"/>
      <w:marBottom w:val="0"/>
      <w:divBdr>
        <w:top w:val="none" w:sz="0" w:space="0" w:color="auto"/>
        <w:left w:val="none" w:sz="0" w:space="0" w:color="auto"/>
        <w:bottom w:val="none" w:sz="0" w:space="0" w:color="auto"/>
        <w:right w:val="none" w:sz="0" w:space="0" w:color="auto"/>
      </w:divBdr>
      <w:divsChild>
        <w:div w:id="936063790">
          <w:marLeft w:val="0"/>
          <w:marRight w:val="0"/>
          <w:marTop w:val="0"/>
          <w:marBottom w:val="0"/>
          <w:divBdr>
            <w:top w:val="none" w:sz="0" w:space="0" w:color="auto"/>
            <w:left w:val="none" w:sz="0" w:space="0" w:color="auto"/>
            <w:bottom w:val="none" w:sz="0" w:space="0" w:color="auto"/>
            <w:right w:val="none" w:sz="0" w:space="0" w:color="auto"/>
          </w:divBdr>
        </w:div>
        <w:div w:id="1248685750">
          <w:marLeft w:val="0"/>
          <w:marRight w:val="0"/>
          <w:marTop w:val="0"/>
          <w:marBottom w:val="0"/>
          <w:divBdr>
            <w:top w:val="none" w:sz="0" w:space="0" w:color="auto"/>
            <w:left w:val="none" w:sz="0" w:space="0" w:color="auto"/>
            <w:bottom w:val="none" w:sz="0" w:space="0" w:color="auto"/>
            <w:right w:val="none" w:sz="0" w:space="0" w:color="auto"/>
          </w:divBdr>
        </w:div>
        <w:div w:id="1869442481">
          <w:marLeft w:val="0"/>
          <w:marRight w:val="0"/>
          <w:marTop w:val="0"/>
          <w:marBottom w:val="0"/>
          <w:divBdr>
            <w:top w:val="none" w:sz="0" w:space="0" w:color="auto"/>
            <w:left w:val="none" w:sz="0" w:space="0" w:color="auto"/>
            <w:bottom w:val="none" w:sz="0" w:space="0" w:color="auto"/>
            <w:right w:val="none" w:sz="0" w:space="0" w:color="auto"/>
          </w:divBdr>
        </w:div>
        <w:div w:id="2017267742">
          <w:marLeft w:val="0"/>
          <w:marRight w:val="0"/>
          <w:marTop w:val="0"/>
          <w:marBottom w:val="0"/>
          <w:divBdr>
            <w:top w:val="none" w:sz="0" w:space="0" w:color="auto"/>
            <w:left w:val="none" w:sz="0" w:space="0" w:color="auto"/>
            <w:bottom w:val="none" w:sz="0" w:space="0" w:color="auto"/>
            <w:right w:val="none" w:sz="0" w:space="0" w:color="auto"/>
          </w:divBdr>
        </w:div>
      </w:divsChild>
    </w:div>
    <w:div w:id="1363166138">
      <w:bodyDiv w:val="1"/>
      <w:marLeft w:val="0"/>
      <w:marRight w:val="0"/>
      <w:marTop w:val="0"/>
      <w:marBottom w:val="0"/>
      <w:divBdr>
        <w:top w:val="none" w:sz="0" w:space="0" w:color="auto"/>
        <w:left w:val="none" w:sz="0" w:space="0" w:color="auto"/>
        <w:bottom w:val="none" w:sz="0" w:space="0" w:color="auto"/>
        <w:right w:val="none" w:sz="0" w:space="0" w:color="auto"/>
      </w:divBdr>
      <w:divsChild>
        <w:div w:id="2091612785">
          <w:marLeft w:val="0"/>
          <w:marRight w:val="0"/>
          <w:marTop w:val="0"/>
          <w:marBottom w:val="0"/>
          <w:divBdr>
            <w:top w:val="none" w:sz="0" w:space="0" w:color="auto"/>
            <w:left w:val="none" w:sz="0" w:space="0" w:color="auto"/>
            <w:bottom w:val="none" w:sz="0" w:space="0" w:color="auto"/>
            <w:right w:val="none" w:sz="0" w:space="0" w:color="auto"/>
          </w:divBdr>
          <w:divsChild>
            <w:div w:id="1765881886">
              <w:marLeft w:val="195"/>
              <w:marRight w:val="0"/>
              <w:marTop w:val="0"/>
              <w:marBottom w:val="135"/>
              <w:divBdr>
                <w:top w:val="none" w:sz="0" w:space="0" w:color="auto"/>
                <w:left w:val="none" w:sz="0" w:space="0" w:color="auto"/>
                <w:bottom w:val="none" w:sz="0" w:space="0" w:color="auto"/>
                <w:right w:val="none" w:sz="0" w:space="0" w:color="auto"/>
              </w:divBdr>
            </w:div>
          </w:divsChild>
        </w:div>
        <w:div w:id="350836538">
          <w:marLeft w:val="0"/>
          <w:marRight w:val="0"/>
          <w:marTop w:val="0"/>
          <w:marBottom w:val="0"/>
          <w:divBdr>
            <w:top w:val="none" w:sz="0" w:space="0" w:color="auto"/>
            <w:left w:val="none" w:sz="0" w:space="0" w:color="auto"/>
            <w:bottom w:val="none" w:sz="0" w:space="0" w:color="auto"/>
            <w:right w:val="none" w:sz="0" w:space="0" w:color="auto"/>
          </w:divBdr>
          <w:divsChild>
            <w:div w:id="2060008886">
              <w:marLeft w:val="0"/>
              <w:marRight w:val="0"/>
              <w:marTop w:val="45"/>
              <w:marBottom w:val="0"/>
              <w:divBdr>
                <w:top w:val="none" w:sz="0" w:space="0" w:color="auto"/>
                <w:left w:val="none" w:sz="0" w:space="0" w:color="auto"/>
                <w:bottom w:val="none" w:sz="0" w:space="0" w:color="auto"/>
                <w:right w:val="none" w:sz="0" w:space="0" w:color="auto"/>
              </w:divBdr>
            </w:div>
            <w:div w:id="129787508">
              <w:marLeft w:val="195"/>
              <w:marRight w:val="0"/>
              <w:marTop w:val="0"/>
              <w:marBottom w:val="135"/>
              <w:divBdr>
                <w:top w:val="none" w:sz="0" w:space="0" w:color="auto"/>
                <w:left w:val="none" w:sz="0" w:space="0" w:color="auto"/>
                <w:bottom w:val="none" w:sz="0" w:space="0" w:color="auto"/>
                <w:right w:val="none" w:sz="0" w:space="0" w:color="auto"/>
              </w:divBdr>
            </w:div>
          </w:divsChild>
        </w:div>
        <w:div w:id="432631125">
          <w:marLeft w:val="0"/>
          <w:marRight w:val="0"/>
          <w:marTop w:val="0"/>
          <w:marBottom w:val="0"/>
          <w:divBdr>
            <w:top w:val="none" w:sz="0" w:space="0" w:color="auto"/>
            <w:left w:val="none" w:sz="0" w:space="0" w:color="auto"/>
            <w:bottom w:val="none" w:sz="0" w:space="0" w:color="auto"/>
            <w:right w:val="none" w:sz="0" w:space="0" w:color="auto"/>
          </w:divBdr>
          <w:divsChild>
            <w:div w:id="1554846948">
              <w:marLeft w:val="0"/>
              <w:marRight w:val="0"/>
              <w:marTop w:val="45"/>
              <w:marBottom w:val="0"/>
              <w:divBdr>
                <w:top w:val="none" w:sz="0" w:space="0" w:color="auto"/>
                <w:left w:val="none" w:sz="0" w:space="0" w:color="auto"/>
                <w:bottom w:val="none" w:sz="0" w:space="0" w:color="auto"/>
                <w:right w:val="none" w:sz="0" w:space="0" w:color="auto"/>
              </w:divBdr>
            </w:div>
            <w:div w:id="1791900260">
              <w:marLeft w:val="195"/>
              <w:marRight w:val="0"/>
              <w:marTop w:val="0"/>
              <w:marBottom w:val="135"/>
              <w:divBdr>
                <w:top w:val="none" w:sz="0" w:space="0" w:color="auto"/>
                <w:left w:val="none" w:sz="0" w:space="0" w:color="auto"/>
                <w:bottom w:val="none" w:sz="0" w:space="0" w:color="auto"/>
                <w:right w:val="none" w:sz="0" w:space="0" w:color="auto"/>
              </w:divBdr>
            </w:div>
          </w:divsChild>
        </w:div>
        <w:div w:id="1646810972">
          <w:marLeft w:val="0"/>
          <w:marRight w:val="0"/>
          <w:marTop w:val="0"/>
          <w:marBottom w:val="0"/>
          <w:divBdr>
            <w:top w:val="none" w:sz="0" w:space="0" w:color="auto"/>
            <w:left w:val="none" w:sz="0" w:space="0" w:color="auto"/>
            <w:bottom w:val="none" w:sz="0" w:space="0" w:color="auto"/>
            <w:right w:val="none" w:sz="0" w:space="0" w:color="auto"/>
          </w:divBdr>
          <w:divsChild>
            <w:div w:id="20473038">
              <w:marLeft w:val="0"/>
              <w:marRight w:val="0"/>
              <w:marTop w:val="45"/>
              <w:marBottom w:val="0"/>
              <w:divBdr>
                <w:top w:val="none" w:sz="0" w:space="0" w:color="auto"/>
                <w:left w:val="none" w:sz="0" w:space="0" w:color="auto"/>
                <w:bottom w:val="none" w:sz="0" w:space="0" w:color="auto"/>
                <w:right w:val="none" w:sz="0" w:space="0" w:color="auto"/>
              </w:divBdr>
            </w:div>
            <w:div w:id="1682731222">
              <w:marLeft w:val="195"/>
              <w:marRight w:val="0"/>
              <w:marTop w:val="0"/>
              <w:marBottom w:val="135"/>
              <w:divBdr>
                <w:top w:val="none" w:sz="0" w:space="0" w:color="auto"/>
                <w:left w:val="none" w:sz="0" w:space="0" w:color="auto"/>
                <w:bottom w:val="none" w:sz="0" w:space="0" w:color="auto"/>
                <w:right w:val="none" w:sz="0" w:space="0" w:color="auto"/>
              </w:divBdr>
            </w:div>
          </w:divsChild>
        </w:div>
        <w:div w:id="792866857">
          <w:marLeft w:val="0"/>
          <w:marRight w:val="0"/>
          <w:marTop w:val="0"/>
          <w:marBottom w:val="0"/>
          <w:divBdr>
            <w:top w:val="none" w:sz="0" w:space="0" w:color="auto"/>
            <w:left w:val="none" w:sz="0" w:space="0" w:color="auto"/>
            <w:bottom w:val="none" w:sz="0" w:space="0" w:color="auto"/>
            <w:right w:val="none" w:sz="0" w:space="0" w:color="auto"/>
          </w:divBdr>
          <w:divsChild>
            <w:div w:id="127551399">
              <w:marLeft w:val="0"/>
              <w:marRight w:val="0"/>
              <w:marTop w:val="45"/>
              <w:marBottom w:val="0"/>
              <w:divBdr>
                <w:top w:val="none" w:sz="0" w:space="0" w:color="auto"/>
                <w:left w:val="none" w:sz="0" w:space="0" w:color="auto"/>
                <w:bottom w:val="none" w:sz="0" w:space="0" w:color="auto"/>
                <w:right w:val="none" w:sz="0" w:space="0" w:color="auto"/>
              </w:divBdr>
            </w:div>
            <w:div w:id="2034528128">
              <w:marLeft w:val="195"/>
              <w:marRight w:val="0"/>
              <w:marTop w:val="0"/>
              <w:marBottom w:val="135"/>
              <w:divBdr>
                <w:top w:val="none" w:sz="0" w:space="0" w:color="auto"/>
                <w:left w:val="none" w:sz="0" w:space="0" w:color="auto"/>
                <w:bottom w:val="none" w:sz="0" w:space="0" w:color="auto"/>
                <w:right w:val="none" w:sz="0" w:space="0" w:color="auto"/>
              </w:divBdr>
            </w:div>
          </w:divsChild>
        </w:div>
        <w:div w:id="1306396554">
          <w:marLeft w:val="0"/>
          <w:marRight w:val="0"/>
          <w:marTop w:val="0"/>
          <w:marBottom w:val="0"/>
          <w:divBdr>
            <w:top w:val="none" w:sz="0" w:space="0" w:color="auto"/>
            <w:left w:val="none" w:sz="0" w:space="0" w:color="auto"/>
            <w:bottom w:val="none" w:sz="0" w:space="0" w:color="auto"/>
            <w:right w:val="none" w:sz="0" w:space="0" w:color="auto"/>
          </w:divBdr>
          <w:divsChild>
            <w:div w:id="782388085">
              <w:marLeft w:val="0"/>
              <w:marRight w:val="0"/>
              <w:marTop w:val="45"/>
              <w:marBottom w:val="0"/>
              <w:divBdr>
                <w:top w:val="none" w:sz="0" w:space="0" w:color="auto"/>
                <w:left w:val="none" w:sz="0" w:space="0" w:color="auto"/>
                <w:bottom w:val="none" w:sz="0" w:space="0" w:color="auto"/>
                <w:right w:val="none" w:sz="0" w:space="0" w:color="auto"/>
              </w:divBdr>
            </w:div>
            <w:div w:id="1558736649">
              <w:marLeft w:val="195"/>
              <w:marRight w:val="0"/>
              <w:marTop w:val="0"/>
              <w:marBottom w:val="135"/>
              <w:divBdr>
                <w:top w:val="none" w:sz="0" w:space="0" w:color="auto"/>
                <w:left w:val="none" w:sz="0" w:space="0" w:color="auto"/>
                <w:bottom w:val="none" w:sz="0" w:space="0" w:color="auto"/>
                <w:right w:val="none" w:sz="0" w:space="0" w:color="auto"/>
              </w:divBdr>
            </w:div>
          </w:divsChild>
        </w:div>
        <w:div w:id="341706799">
          <w:marLeft w:val="0"/>
          <w:marRight w:val="0"/>
          <w:marTop w:val="0"/>
          <w:marBottom w:val="0"/>
          <w:divBdr>
            <w:top w:val="none" w:sz="0" w:space="0" w:color="auto"/>
            <w:left w:val="none" w:sz="0" w:space="0" w:color="auto"/>
            <w:bottom w:val="none" w:sz="0" w:space="0" w:color="auto"/>
            <w:right w:val="none" w:sz="0" w:space="0" w:color="auto"/>
          </w:divBdr>
          <w:divsChild>
            <w:div w:id="1324090883">
              <w:marLeft w:val="0"/>
              <w:marRight w:val="0"/>
              <w:marTop w:val="45"/>
              <w:marBottom w:val="0"/>
              <w:divBdr>
                <w:top w:val="none" w:sz="0" w:space="0" w:color="auto"/>
                <w:left w:val="none" w:sz="0" w:space="0" w:color="auto"/>
                <w:bottom w:val="none" w:sz="0" w:space="0" w:color="auto"/>
                <w:right w:val="none" w:sz="0" w:space="0" w:color="auto"/>
              </w:divBdr>
            </w:div>
            <w:div w:id="795874793">
              <w:marLeft w:val="195"/>
              <w:marRight w:val="0"/>
              <w:marTop w:val="0"/>
              <w:marBottom w:val="135"/>
              <w:divBdr>
                <w:top w:val="none" w:sz="0" w:space="0" w:color="auto"/>
                <w:left w:val="none" w:sz="0" w:space="0" w:color="auto"/>
                <w:bottom w:val="none" w:sz="0" w:space="0" w:color="auto"/>
                <w:right w:val="none" w:sz="0" w:space="0" w:color="auto"/>
              </w:divBdr>
            </w:div>
          </w:divsChild>
        </w:div>
        <w:div w:id="976911314">
          <w:marLeft w:val="0"/>
          <w:marRight w:val="0"/>
          <w:marTop w:val="0"/>
          <w:marBottom w:val="0"/>
          <w:divBdr>
            <w:top w:val="none" w:sz="0" w:space="0" w:color="auto"/>
            <w:left w:val="none" w:sz="0" w:space="0" w:color="auto"/>
            <w:bottom w:val="none" w:sz="0" w:space="0" w:color="auto"/>
            <w:right w:val="none" w:sz="0" w:space="0" w:color="auto"/>
          </w:divBdr>
          <w:divsChild>
            <w:div w:id="1904178625">
              <w:marLeft w:val="0"/>
              <w:marRight w:val="0"/>
              <w:marTop w:val="45"/>
              <w:marBottom w:val="0"/>
              <w:divBdr>
                <w:top w:val="none" w:sz="0" w:space="0" w:color="auto"/>
                <w:left w:val="none" w:sz="0" w:space="0" w:color="auto"/>
                <w:bottom w:val="none" w:sz="0" w:space="0" w:color="auto"/>
                <w:right w:val="none" w:sz="0" w:space="0" w:color="auto"/>
              </w:divBdr>
            </w:div>
            <w:div w:id="251285601">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 w:id="1398437052">
      <w:bodyDiv w:val="1"/>
      <w:marLeft w:val="0"/>
      <w:marRight w:val="0"/>
      <w:marTop w:val="0"/>
      <w:marBottom w:val="0"/>
      <w:divBdr>
        <w:top w:val="none" w:sz="0" w:space="0" w:color="auto"/>
        <w:left w:val="none" w:sz="0" w:space="0" w:color="auto"/>
        <w:bottom w:val="none" w:sz="0" w:space="0" w:color="auto"/>
        <w:right w:val="none" w:sz="0" w:space="0" w:color="auto"/>
      </w:divBdr>
    </w:div>
    <w:div w:id="1433278787">
      <w:bodyDiv w:val="1"/>
      <w:marLeft w:val="0"/>
      <w:marRight w:val="0"/>
      <w:marTop w:val="0"/>
      <w:marBottom w:val="0"/>
      <w:divBdr>
        <w:top w:val="none" w:sz="0" w:space="0" w:color="auto"/>
        <w:left w:val="none" w:sz="0" w:space="0" w:color="auto"/>
        <w:bottom w:val="none" w:sz="0" w:space="0" w:color="auto"/>
        <w:right w:val="none" w:sz="0" w:space="0" w:color="auto"/>
      </w:divBdr>
      <w:divsChild>
        <w:div w:id="1904411493">
          <w:marLeft w:val="0"/>
          <w:marRight w:val="0"/>
          <w:marTop w:val="0"/>
          <w:marBottom w:val="0"/>
          <w:divBdr>
            <w:top w:val="none" w:sz="0" w:space="0" w:color="auto"/>
            <w:left w:val="none" w:sz="0" w:space="0" w:color="auto"/>
            <w:bottom w:val="none" w:sz="0" w:space="0" w:color="auto"/>
            <w:right w:val="none" w:sz="0" w:space="0" w:color="auto"/>
          </w:divBdr>
        </w:div>
      </w:divsChild>
    </w:div>
    <w:div w:id="1500733427">
      <w:bodyDiv w:val="1"/>
      <w:marLeft w:val="0"/>
      <w:marRight w:val="0"/>
      <w:marTop w:val="0"/>
      <w:marBottom w:val="0"/>
      <w:divBdr>
        <w:top w:val="none" w:sz="0" w:space="0" w:color="auto"/>
        <w:left w:val="none" w:sz="0" w:space="0" w:color="auto"/>
        <w:bottom w:val="none" w:sz="0" w:space="0" w:color="auto"/>
        <w:right w:val="none" w:sz="0" w:space="0" w:color="auto"/>
      </w:divBdr>
    </w:div>
    <w:div w:id="1568682339">
      <w:bodyDiv w:val="1"/>
      <w:marLeft w:val="0"/>
      <w:marRight w:val="0"/>
      <w:marTop w:val="0"/>
      <w:marBottom w:val="0"/>
      <w:divBdr>
        <w:top w:val="none" w:sz="0" w:space="0" w:color="auto"/>
        <w:left w:val="none" w:sz="0" w:space="0" w:color="auto"/>
        <w:bottom w:val="none" w:sz="0" w:space="0" w:color="auto"/>
        <w:right w:val="none" w:sz="0" w:space="0" w:color="auto"/>
      </w:divBdr>
    </w:div>
    <w:div w:id="1625187903">
      <w:bodyDiv w:val="1"/>
      <w:marLeft w:val="0"/>
      <w:marRight w:val="0"/>
      <w:marTop w:val="0"/>
      <w:marBottom w:val="0"/>
      <w:divBdr>
        <w:top w:val="none" w:sz="0" w:space="0" w:color="auto"/>
        <w:left w:val="none" w:sz="0" w:space="0" w:color="auto"/>
        <w:bottom w:val="none" w:sz="0" w:space="0" w:color="auto"/>
        <w:right w:val="none" w:sz="0" w:space="0" w:color="auto"/>
      </w:divBdr>
    </w:div>
    <w:div w:id="1655524946">
      <w:bodyDiv w:val="1"/>
      <w:marLeft w:val="0"/>
      <w:marRight w:val="0"/>
      <w:marTop w:val="0"/>
      <w:marBottom w:val="0"/>
      <w:divBdr>
        <w:top w:val="none" w:sz="0" w:space="0" w:color="auto"/>
        <w:left w:val="none" w:sz="0" w:space="0" w:color="auto"/>
        <w:bottom w:val="none" w:sz="0" w:space="0" w:color="auto"/>
        <w:right w:val="none" w:sz="0" w:space="0" w:color="auto"/>
      </w:divBdr>
    </w:div>
    <w:div w:id="1696231929">
      <w:bodyDiv w:val="1"/>
      <w:marLeft w:val="0"/>
      <w:marRight w:val="0"/>
      <w:marTop w:val="0"/>
      <w:marBottom w:val="0"/>
      <w:divBdr>
        <w:top w:val="none" w:sz="0" w:space="0" w:color="auto"/>
        <w:left w:val="none" w:sz="0" w:space="0" w:color="auto"/>
        <w:bottom w:val="none" w:sz="0" w:space="0" w:color="auto"/>
        <w:right w:val="none" w:sz="0" w:space="0" w:color="auto"/>
      </w:divBdr>
    </w:div>
    <w:div w:id="1702322941">
      <w:bodyDiv w:val="1"/>
      <w:marLeft w:val="0"/>
      <w:marRight w:val="0"/>
      <w:marTop w:val="0"/>
      <w:marBottom w:val="0"/>
      <w:divBdr>
        <w:top w:val="none" w:sz="0" w:space="0" w:color="auto"/>
        <w:left w:val="none" w:sz="0" w:space="0" w:color="auto"/>
        <w:bottom w:val="none" w:sz="0" w:space="0" w:color="auto"/>
        <w:right w:val="none" w:sz="0" w:space="0" w:color="auto"/>
      </w:divBdr>
    </w:div>
    <w:div w:id="1752464595">
      <w:bodyDiv w:val="1"/>
      <w:marLeft w:val="0"/>
      <w:marRight w:val="0"/>
      <w:marTop w:val="0"/>
      <w:marBottom w:val="0"/>
      <w:divBdr>
        <w:top w:val="none" w:sz="0" w:space="0" w:color="auto"/>
        <w:left w:val="none" w:sz="0" w:space="0" w:color="auto"/>
        <w:bottom w:val="none" w:sz="0" w:space="0" w:color="auto"/>
        <w:right w:val="none" w:sz="0" w:space="0" w:color="auto"/>
      </w:divBdr>
    </w:div>
    <w:div w:id="1813516357">
      <w:bodyDiv w:val="1"/>
      <w:marLeft w:val="0"/>
      <w:marRight w:val="0"/>
      <w:marTop w:val="0"/>
      <w:marBottom w:val="0"/>
      <w:divBdr>
        <w:top w:val="none" w:sz="0" w:space="0" w:color="auto"/>
        <w:left w:val="none" w:sz="0" w:space="0" w:color="auto"/>
        <w:bottom w:val="none" w:sz="0" w:space="0" w:color="auto"/>
        <w:right w:val="none" w:sz="0" w:space="0" w:color="auto"/>
      </w:divBdr>
    </w:div>
    <w:div w:id="1883177401">
      <w:bodyDiv w:val="1"/>
      <w:marLeft w:val="0"/>
      <w:marRight w:val="0"/>
      <w:marTop w:val="0"/>
      <w:marBottom w:val="0"/>
      <w:divBdr>
        <w:top w:val="none" w:sz="0" w:space="0" w:color="auto"/>
        <w:left w:val="none" w:sz="0" w:space="0" w:color="auto"/>
        <w:bottom w:val="none" w:sz="0" w:space="0" w:color="auto"/>
        <w:right w:val="none" w:sz="0" w:space="0" w:color="auto"/>
      </w:divBdr>
    </w:div>
    <w:div w:id="2001494862">
      <w:bodyDiv w:val="1"/>
      <w:marLeft w:val="0"/>
      <w:marRight w:val="0"/>
      <w:marTop w:val="0"/>
      <w:marBottom w:val="0"/>
      <w:divBdr>
        <w:top w:val="none" w:sz="0" w:space="0" w:color="auto"/>
        <w:left w:val="none" w:sz="0" w:space="0" w:color="auto"/>
        <w:bottom w:val="none" w:sz="0" w:space="0" w:color="auto"/>
        <w:right w:val="none" w:sz="0" w:space="0" w:color="auto"/>
      </w:divBdr>
    </w:div>
    <w:div w:id="2024166688">
      <w:bodyDiv w:val="1"/>
      <w:marLeft w:val="0"/>
      <w:marRight w:val="0"/>
      <w:marTop w:val="0"/>
      <w:marBottom w:val="0"/>
      <w:divBdr>
        <w:top w:val="none" w:sz="0" w:space="0" w:color="auto"/>
        <w:left w:val="none" w:sz="0" w:space="0" w:color="auto"/>
        <w:bottom w:val="none" w:sz="0" w:space="0" w:color="auto"/>
        <w:right w:val="none" w:sz="0" w:space="0" w:color="auto"/>
      </w:divBdr>
    </w:div>
    <w:div w:id="211158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lvetjobs.com/job-descriptions/principal-security-architec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fosectrain.com/blog/roles-and-responsibilities-of-a-security-architec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88B94-ECED-43B8-B4C4-6B1ABD18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6225</Words>
  <Characters>35488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CISCO GODS</dc:creator>
  <cp:lastModifiedBy>home</cp:lastModifiedBy>
  <cp:revision>22</cp:revision>
  <cp:lastPrinted>2021-09-26T11:20:00Z</cp:lastPrinted>
  <dcterms:created xsi:type="dcterms:W3CDTF">2024-12-23T16:48:00Z</dcterms:created>
  <dcterms:modified xsi:type="dcterms:W3CDTF">2025-06-27T19:57:00Z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2024-08-06T20:18:30Z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5cd5a1e4-f10b-41ac-8f92-4fa5e9cd2367</vt:lpwstr>
  </property>
  <property fmtid="{D5CDD505-2E9C-101B-9397-08002B2CF9AE}" pid="7" name="MSIP_Label_defa4170-0d19-0005-0004-bc88714345d2_ActionId">
    <vt:lpwstr>8f9ebe71-0f47-4753-90d9-e8d98ab372b3</vt:lpwstr>
  </property>
  <property fmtid="{D5CDD505-2E9C-101B-9397-08002B2CF9AE}" pid="8" name="MSIP_Label_defa4170-0d19-0005-0004-bc88714345d2_ContentBits">
    <vt:lpwstr>0</vt:lpwstr>
  </property>
</Properties>
</file>